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5AA099" w14:textId="77777777" w:rsidR="00D62B0C" w:rsidRPr="006E78E0" w:rsidRDefault="00D62B0C" w:rsidP="006855F7">
      <w:pPr>
        <w:jc w:val="both"/>
        <w:rPr>
          <w:strike/>
          <w:color w:val="000000" w:themeColor="text1"/>
        </w:rPr>
      </w:pPr>
    </w:p>
    <w:p w14:paraId="252AEFF0" w14:textId="77777777" w:rsidR="0050082F" w:rsidRPr="006E78E0" w:rsidRDefault="0050082F" w:rsidP="006855F7">
      <w:pPr>
        <w:jc w:val="both"/>
        <w:rPr>
          <w:color w:val="000000" w:themeColor="text1"/>
        </w:rPr>
      </w:pPr>
    </w:p>
    <w:p w14:paraId="7B438D65" w14:textId="77777777" w:rsidR="0050082F" w:rsidRPr="006E78E0" w:rsidRDefault="0050082F" w:rsidP="006855F7">
      <w:pPr>
        <w:rPr>
          <w:color w:val="000000" w:themeColor="text1"/>
        </w:rPr>
      </w:pPr>
      <w:r w:rsidRPr="006E78E0">
        <w:rPr>
          <w:color w:val="000000" w:themeColor="text1"/>
        </w:rPr>
        <w:t>Nadležni trgovački sud:  Trgovački sud u Zagrebu</w:t>
      </w:r>
    </w:p>
    <w:p w14:paraId="69945945" w14:textId="77777777" w:rsidR="0050082F" w:rsidRPr="006E78E0" w:rsidRDefault="0050082F" w:rsidP="006855F7">
      <w:pPr>
        <w:rPr>
          <w:color w:val="000000" w:themeColor="text1"/>
        </w:rPr>
      </w:pPr>
      <w:r w:rsidRPr="006E78E0">
        <w:rPr>
          <w:color w:val="000000" w:themeColor="text1"/>
        </w:rPr>
        <w:t xml:space="preserve">Poslovni broj spisa:  </w:t>
      </w:r>
      <w:r w:rsidRPr="006E78E0">
        <w:rPr>
          <w:color w:val="000000" w:themeColor="text1"/>
          <w:lang w:eastAsia="hr-HR"/>
        </w:rPr>
        <w:t>20. St-5778/2016</w:t>
      </w:r>
    </w:p>
    <w:p w14:paraId="7B319663" w14:textId="77777777" w:rsidR="0050082F" w:rsidRPr="006E78E0" w:rsidRDefault="0050082F" w:rsidP="006855F7">
      <w:pPr>
        <w:rPr>
          <w:color w:val="000000" w:themeColor="text1"/>
        </w:rPr>
      </w:pPr>
      <w:r w:rsidRPr="006E78E0">
        <w:rPr>
          <w:color w:val="000000" w:themeColor="text1"/>
        </w:rPr>
        <w:t>Dužnik (ime i prezime / tvrtka ili naziv, OIB, adresa / sjedište)</w:t>
      </w:r>
    </w:p>
    <w:p w14:paraId="38634A81" w14:textId="77777777" w:rsidR="0050082F" w:rsidRPr="006E78E0" w:rsidRDefault="0050082F" w:rsidP="006855F7">
      <w:pPr>
        <w:rPr>
          <w:color w:val="000000" w:themeColor="text1"/>
        </w:rPr>
      </w:pPr>
      <w:r w:rsidRPr="006E78E0">
        <w:rPr>
          <w:color w:val="000000" w:themeColor="text1"/>
          <w:lang w:eastAsia="hr-HR"/>
        </w:rPr>
        <w:t xml:space="preserve">AGRO-KOP d.o.o. stečaju, OIB 43575037372, Josipdol (Općina Josipdol), Oštarije, Mihaljevići 148/A, </w:t>
      </w:r>
    </w:p>
    <w:p w14:paraId="351483A0" w14:textId="3A83093A" w:rsidR="0050082F" w:rsidRPr="006E78E0" w:rsidRDefault="0050082F" w:rsidP="006855F7">
      <w:pPr>
        <w:ind w:left="3600"/>
        <w:jc w:val="both"/>
        <w:outlineLvl w:val="0"/>
        <w:rPr>
          <w:color w:val="000000" w:themeColor="text1"/>
        </w:rPr>
      </w:pPr>
    </w:p>
    <w:p w14:paraId="6F0A5AC7" w14:textId="77777777" w:rsidR="0050082F" w:rsidRPr="006E78E0" w:rsidRDefault="0050082F" w:rsidP="006855F7">
      <w:pPr>
        <w:ind w:left="3600"/>
        <w:jc w:val="both"/>
        <w:outlineLvl w:val="0"/>
        <w:rPr>
          <w:color w:val="000000" w:themeColor="text1"/>
        </w:rPr>
      </w:pPr>
    </w:p>
    <w:p w14:paraId="7B497355" w14:textId="77777777" w:rsidR="0050082F" w:rsidRPr="006E78E0" w:rsidRDefault="0050082F" w:rsidP="006855F7">
      <w:pPr>
        <w:ind w:left="2160" w:right="-6"/>
        <w:jc w:val="right"/>
        <w:outlineLvl w:val="0"/>
        <w:rPr>
          <w:color w:val="000000" w:themeColor="text1"/>
        </w:rPr>
      </w:pPr>
      <w:r w:rsidRPr="006E78E0">
        <w:rPr>
          <w:color w:val="000000" w:themeColor="text1"/>
        </w:rPr>
        <w:t>TRGOVAČKI SUD U ZAGREBU</w:t>
      </w:r>
    </w:p>
    <w:p w14:paraId="4BDA8B93" w14:textId="77777777" w:rsidR="0050082F" w:rsidRPr="006E78E0" w:rsidRDefault="0050082F" w:rsidP="006855F7">
      <w:pPr>
        <w:ind w:left="2160" w:right="-6"/>
        <w:jc w:val="right"/>
        <w:rPr>
          <w:color w:val="000000" w:themeColor="text1"/>
        </w:rPr>
      </w:pPr>
      <w:r w:rsidRPr="006E78E0">
        <w:rPr>
          <w:color w:val="000000" w:themeColor="text1"/>
        </w:rPr>
        <w:t>Amruševa 2/II</w:t>
      </w:r>
    </w:p>
    <w:p w14:paraId="1A295E72" w14:textId="77777777" w:rsidR="0050082F" w:rsidRPr="006E78E0" w:rsidRDefault="0050082F" w:rsidP="006855F7">
      <w:pPr>
        <w:ind w:left="2160" w:right="-6"/>
        <w:jc w:val="right"/>
        <w:rPr>
          <w:b/>
          <w:color w:val="000000" w:themeColor="text1"/>
        </w:rPr>
      </w:pPr>
      <w:r w:rsidRPr="006E78E0">
        <w:rPr>
          <w:color w:val="000000" w:themeColor="text1"/>
        </w:rPr>
        <w:t>Zagreb</w:t>
      </w:r>
    </w:p>
    <w:p w14:paraId="4018FF4D" w14:textId="77777777" w:rsidR="0050082F" w:rsidRPr="006E78E0" w:rsidRDefault="0050082F" w:rsidP="006855F7">
      <w:pPr>
        <w:pStyle w:val="NormalWeb"/>
        <w:spacing w:before="0" w:beforeAutospacing="0" w:after="0" w:afterAutospacing="0"/>
        <w:jc w:val="right"/>
        <w:rPr>
          <w:color w:val="000000" w:themeColor="text1"/>
        </w:rPr>
      </w:pPr>
      <w:r w:rsidRPr="006E78E0">
        <w:rPr>
          <w:color w:val="000000" w:themeColor="text1"/>
        </w:rPr>
        <w:t xml:space="preserve">Sudac Lucija </w:t>
      </w:r>
      <w:proofErr w:type="spellStart"/>
      <w:r w:rsidRPr="006E78E0">
        <w:rPr>
          <w:color w:val="000000" w:themeColor="text1"/>
        </w:rPr>
        <w:t>Butigan</w:t>
      </w:r>
      <w:proofErr w:type="spellEnd"/>
    </w:p>
    <w:p w14:paraId="1A06F62E" w14:textId="77777777" w:rsidR="0050082F" w:rsidRPr="006E78E0" w:rsidRDefault="0050082F" w:rsidP="006855F7">
      <w:pPr>
        <w:pStyle w:val="NormalWeb"/>
        <w:spacing w:before="0" w:beforeAutospacing="0" w:after="0" w:afterAutospacing="0"/>
        <w:jc w:val="both"/>
        <w:rPr>
          <w:color w:val="000000" w:themeColor="text1"/>
        </w:rPr>
      </w:pPr>
    </w:p>
    <w:p w14:paraId="611C994B" w14:textId="219D57AC" w:rsidR="00D62B0C" w:rsidRPr="006E78E0" w:rsidRDefault="00D62B0C" w:rsidP="006855F7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E78E0">
        <w:rPr>
          <w:rFonts w:ascii="Times New Roman" w:hAnsi="Times New Roman"/>
          <w:color w:val="000000" w:themeColor="text1"/>
          <w:sz w:val="24"/>
          <w:szCs w:val="24"/>
        </w:rPr>
        <w:t xml:space="preserve">Temeljem </w:t>
      </w:r>
      <w:r w:rsidR="0050082F" w:rsidRPr="006E78E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6E78E0">
        <w:rPr>
          <w:rFonts w:ascii="Times New Roman" w:hAnsi="Times New Roman"/>
          <w:color w:val="000000" w:themeColor="text1"/>
          <w:sz w:val="24"/>
          <w:szCs w:val="24"/>
        </w:rPr>
        <w:t>članku 253. i 254. SZ-a  stečajni upravitelj podnosi sljedeći:</w:t>
      </w:r>
    </w:p>
    <w:p w14:paraId="1C47CDCF" w14:textId="77777777" w:rsidR="005D7BFE" w:rsidRPr="006E78E0" w:rsidRDefault="005D7BFE" w:rsidP="006855F7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466D4B03" w14:textId="55AFAEFA" w:rsidR="00D62B0C" w:rsidRPr="006E78E0" w:rsidRDefault="00263E71" w:rsidP="006855F7">
      <w:pPr>
        <w:jc w:val="center"/>
        <w:rPr>
          <w:b/>
          <w:color w:val="000000" w:themeColor="text1"/>
          <w:lang w:eastAsia="hr-HR"/>
        </w:rPr>
      </w:pPr>
      <w:r w:rsidRPr="006E78E0">
        <w:rPr>
          <w:b/>
          <w:color w:val="000000" w:themeColor="text1"/>
          <w:lang w:eastAsia="hr-HR"/>
        </w:rPr>
        <w:t xml:space="preserve"> </w:t>
      </w:r>
      <w:r w:rsidR="00D62B0C" w:rsidRPr="006E78E0">
        <w:rPr>
          <w:b/>
          <w:color w:val="000000" w:themeColor="text1"/>
          <w:lang w:eastAsia="hr-HR"/>
        </w:rPr>
        <w:t>OBRAČUN TROŠKOVA UNOVČENJA PREDMETA RAZLUČNOGA PRAVA</w:t>
      </w:r>
    </w:p>
    <w:p w14:paraId="7247B132" w14:textId="7BD3B8C3" w:rsidR="00A3047D" w:rsidRPr="006E78E0" w:rsidRDefault="00263E71" w:rsidP="006855F7">
      <w:pPr>
        <w:pStyle w:val="Bodytext20"/>
        <w:shd w:val="clear" w:color="auto" w:fill="auto"/>
        <w:spacing w:before="0" w:after="0" w:line="240" w:lineRule="auto"/>
        <w:ind w:left="-9" w:right="-6"/>
        <w:jc w:val="center"/>
        <w:rPr>
          <w:rFonts w:ascii="Times New Roman" w:hAnsi="Times New Roman"/>
          <w:b/>
          <w:bCs/>
          <w:color w:val="000000" w:themeColor="text1"/>
          <w:u w:val="single"/>
          <w:lang w:eastAsia="hr-HR"/>
        </w:rPr>
      </w:pPr>
      <w:r w:rsidRPr="006E78E0">
        <w:rPr>
          <w:rFonts w:ascii="Times New Roman" w:hAnsi="Times New Roman"/>
          <w:b/>
          <w:bCs/>
          <w:color w:val="000000" w:themeColor="text1"/>
          <w:lang w:eastAsia="hr-HR"/>
        </w:rPr>
        <w:t xml:space="preserve">za </w:t>
      </w:r>
      <w:r w:rsidR="00733BFC" w:rsidRPr="006E78E0">
        <w:rPr>
          <w:rFonts w:ascii="Times New Roman" w:hAnsi="Times New Roman"/>
          <w:b/>
          <w:bCs/>
          <w:color w:val="000000" w:themeColor="text1"/>
          <w:lang w:eastAsia="hr-HR"/>
        </w:rPr>
        <w:t xml:space="preserve">sve </w:t>
      </w:r>
      <w:r w:rsidRPr="006E78E0">
        <w:rPr>
          <w:rFonts w:ascii="Times New Roman" w:hAnsi="Times New Roman"/>
          <w:b/>
          <w:bCs/>
          <w:color w:val="000000" w:themeColor="text1"/>
          <w:lang w:eastAsia="hr-HR"/>
        </w:rPr>
        <w:t>unovčen</w:t>
      </w:r>
      <w:r w:rsidR="001C0F8E" w:rsidRPr="006E78E0">
        <w:rPr>
          <w:rFonts w:ascii="Times New Roman" w:hAnsi="Times New Roman"/>
          <w:b/>
          <w:bCs/>
          <w:color w:val="000000" w:themeColor="text1"/>
          <w:lang w:eastAsia="hr-HR"/>
        </w:rPr>
        <w:t>e</w:t>
      </w:r>
      <w:r w:rsidRPr="006E78E0">
        <w:rPr>
          <w:rFonts w:ascii="Times New Roman" w:hAnsi="Times New Roman"/>
          <w:b/>
          <w:bCs/>
          <w:color w:val="000000" w:themeColor="text1"/>
          <w:lang w:eastAsia="hr-HR"/>
        </w:rPr>
        <w:t xml:space="preserve"> </w:t>
      </w:r>
      <w:r w:rsidRPr="006E78E0">
        <w:rPr>
          <w:rFonts w:ascii="Times New Roman" w:hAnsi="Times New Roman"/>
          <w:b/>
          <w:bCs/>
          <w:color w:val="000000" w:themeColor="text1"/>
          <w:lang w:eastAsia="zh-CN"/>
        </w:rPr>
        <w:t>nekretnin</w:t>
      </w:r>
      <w:r w:rsidR="001C0F8E" w:rsidRPr="006E78E0">
        <w:rPr>
          <w:rFonts w:ascii="Times New Roman" w:hAnsi="Times New Roman"/>
          <w:b/>
          <w:bCs/>
          <w:color w:val="000000" w:themeColor="text1"/>
          <w:lang w:eastAsia="zh-CN"/>
        </w:rPr>
        <w:t xml:space="preserve">e </w:t>
      </w:r>
      <w:r w:rsidRPr="006E78E0">
        <w:rPr>
          <w:rFonts w:ascii="Times New Roman" w:hAnsi="Times New Roman"/>
          <w:b/>
          <w:bCs/>
          <w:color w:val="000000" w:themeColor="text1"/>
          <w:lang w:eastAsia="zh-CN"/>
        </w:rPr>
        <w:t xml:space="preserve"> dužnika</w:t>
      </w:r>
    </w:p>
    <w:p w14:paraId="4CE65F8C" w14:textId="77777777" w:rsidR="00521D48" w:rsidRPr="006E78E0" w:rsidRDefault="00521D48" w:rsidP="00521D48">
      <w:pPr>
        <w:pStyle w:val="NormalWeb"/>
        <w:spacing w:before="0" w:beforeAutospacing="0" w:after="0" w:afterAutospacing="0"/>
        <w:rPr>
          <w:color w:val="000000" w:themeColor="text1"/>
        </w:rPr>
      </w:pPr>
    </w:p>
    <w:p w14:paraId="3F0A7390" w14:textId="276AB9B8" w:rsidR="00733BFC" w:rsidRPr="006E78E0" w:rsidRDefault="00733BFC" w:rsidP="00733BFC">
      <w:pPr>
        <w:jc w:val="both"/>
        <w:rPr>
          <w:color w:val="000000" w:themeColor="text1"/>
        </w:rPr>
      </w:pPr>
      <w:r w:rsidRPr="006E78E0">
        <w:rPr>
          <w:color w:val="000000" w:themeColor="text1"/>
          <w:shd w:val="clear" w:color="auto" w:fill="FFFFFF"/>
        </w:rPr>
        <w:t xml:space="preserve">Sve nekretnine  dužnika </w:t>
      </w:r>
      <w:r w:rsidR="00AB17AE" w:rsidRPr="006E78E0">
        <w:rPr>
          <w:color w:val="000000" w:themeColor="text1"/>
          <w:shd w:val="clear" w:color="auto" w:fill="FFFFFF"/>
        </w:rPr>
        <w:t>unovčene su</w:t>
      </w:r>
      <w:r w:rsidRPr="006E78E0">
        <w:rPr>
          <w:color w:val="000000" w:themeColor="text1"/>
          <w:shd w:val="clear" w:color="auto" w:fill="FFFFFF"/>
        </w:rPr>
        <w:t xml:space="preserve"> </w:t>
      </w:r>
      <w:r w:rsidR="008D06BD" w:rsidRPr="006E78E0">
        <w:rPr>
          <w:color w:val="000000" w:themeColor="text1"/>
          <w:shd w:val="clear" w:color="auto" w:fill="FFFFFF"/>
        </w:rPr>
        <w:t xml:space="preserve">za </w:t>
      </w:r>
      <w:r w:rsidRPr="006E78E0">
        <w:rPr>
          <w:color w:val="000000" w:themeColor="text1"/>
          <w:shd w:val="clear" w:color="auto" w:fill="FFFFFF"/>
        </w:rPr>
        <w:t xml:space="preserve">ukupni iznos </w:t>
      </w:r>
      <w:r w:rsidR="008D06BD" w:rsidRPr="006E78E0">
        <w:rPr>
          <w:color w:val="000000" w:themeColor="text1"/>
          <w:shd w:val="clear" w:color="auto" w:fill="FFFFFF"/>
        </w:rPr>
        <w:t xml:space="preserve">od </w:t>
      </w:r>
      <w:r w:rsidRPr="006E78E0">
        <w:rPr>
          <w:color w:val="000000" w:themeColor="text1"/>
        </w:rPr>
        <w:t>1.081.750,00 kn,</w:t>
      </w:r>
      <w:r w:rsidR="00AB17AE" w:rsidRPr="006E78E0">
        <w:rPr>
          <w:color w:val="000000" w:themeColor="text1"/>
        </w:rPr>
        <w:t xml:space="preserve"> i to</w:t>
      </w:r>
      <w:r w:rsidR="00C2243D" w:rsidRPr="006E78E0">
        <w:rPr>
          <w:color w:val="000000" w:themeColor="text1"/>
        </w:rPr>
        <w:t>:</w:t>
      </w:r>
    </w:p>
    <w:p w14:paraId="0F003681" w14:textId="77777777" w:rsidR="00733BFC" w:rsidRPr="006E78E0" w:rsidRDefault="00733BFC" w:rsidP="00733BFC">
      <w:pPr>
        <w:rPr>
          <w:color w:val="000000" w:themeColor="text1"/>
          <w:shd w:val="clear" w:color="auto" w:fill="FFFFFF"/>
        </w:rPr>
      </w:pPr>
    </w:p>
    <w:p w14:paraId="1FC98E31" w14:textId="53AE9C88" w:rsidR="00521D48" w:rsidRPr="006E78E0" w:rsidRDefault="00CD6E53" w:rsidP="00CD6E53">
      <w:pPr>
        <w:shd w:val="clear" w:color="auto" w:fill="FFFFFF"/>
        <w:ind w:firstLine="720"/>
        <w:rPr>
          <w:bCs/>
          <w:color w:val="000000" w:themeColor="text1"/>
        </w:rPr>
      </w:pPr>
      <w:r w:rsidRPr="006E78E0">
        <w:rPr>
          <w:color w:val="000000" w:themeColor="text1"/>
          <w:lang w:eastAsia="hr-HR" w:bidi="hr-HR"/>
        </w:rPr>
        <w:t xml:space="preserve">1) nekretnina upisana u Općinski sud u Karlovcu, zemljišnoknjižni odjel Ogulin, zk.ul. 915, k.o. Munjava, zkč. 1023/3 - KLAONICA, 2 GOSP. OBJEKTA I DVORIŠTE ukupne površine 1233 čhv. </w:t>
      </w:r>
      <w:r w:rsidRPr="006E78E0">
        <w:rPr>
          <w:bCs/>
          <w:color w:val="000000" w:themeColor="text1"/>
        </w:rPr>
        <w:t xml:space="preserve"> </w:t>
      </w:r>
    </w:p>
    <w:p w14:paraId="2F8E508A" w14:textId="2DAE04C9" w:rsidR="00544DA9" w:rsidRPr="006E78E0" w:rsidRDefault="00CD6E53" w:rsidP="00CD6E53">
      <w:pPr>
        <w:shd w:val="clear" w:color="auto" w:fill="FFFFFF"/>
        <w:ind w:firstLine="720"/>
        <w:rPr>
          <w:color w:val="000000" w:themeColor="text1"/>
        </w:rPr>
      </w:pPr>
      <w:r w:rsidRPr="006E78E0">
        <w:rPr>
          <w:bCs/>
          <w:color w:val="000000" w:themeColor="text1"/>
        </w:rPr>
        <w:t xml:space="preserve">Rješenje o dosudi </w:t>
      </w:r>
      <w:r w:rsidRPr="006E78E0">
        <w:rPr>
          <w:color w:val="000000" w:themeColor="text1"/>
        </w:rPr>
        <w:t xml:space="preserve">Trgovačkog suda u Zagrebu br. 20. St-5778/16-122 od 27.11.2020. </w:t>
      </w:r>
      <w:r w:rsidR="00521D48" w:rsidRPr="006E78E0">
        <w:rPr>
          <w:color w:val="000000" w:themeColor="text1"/>
        </w:rPr>
        <w:t xml:space="preserve">nekretnina je unovčena za iznos od </w:t>
      </w:r>
      <w:r w:rsidRPr="006E78E0">
        <w:t>427.500,00 kn</w:t>
      </w:r>
      <w:r w:rsidRPr="006E78E0">
        <w:rPr>
          <w:color w:val="000000" w:themeColor="text1"/>
        </w:rPr>
        <w:t xml:space="preserve"> </w:t>
      </w:r>
      <w:r w:rsidR="00521D48" w:rsidRPr="006E78E0">
        <w:rPr>
          <w:color w:val="000000" w:themeColor="text1"/>
        </w:rPr>
        <w:t>.</w:t>
      </w:r>
    </w:p>
    <w:p w14:paraId="0A1DB9C7" w14:textId="77777777" w:rsidR="00CD6E53" w:rsidRPr="006E78E0" w:rsidRDefault="00CD6E53" w:rsidP="00CD6E53">
      <w:pPr>
        <w:shd w:val="clear" w:color="auto" w:fill="FFFFFF"/>
        <w:ind w:firstLine="720"/>
        <w:rPr>
          <w:color w:val="000000" w:themeColor="text1"/>
        </w:rPr>
      </w:pPr>
    </w:p>
    <w:p w14:paraId="6213E134" w14:textId="77777777" w:rsidR="00733BFC" w:rsidRPr="006E78E0" w:rsidRDefault="00CD6E53" w:rsidP="00CD6E53">
      <w:pPr>
        <w:shd w:val="clear" w:color="auto" w:fill="FFFFFF"/>
        <w:ind w:firstLine="720"/>
        <w:rPr>
          <w:bCs/>
          <w:color w:val="000000" w:themeColor="text1"/>
        </w:rPr>
      </w:pPr>
      <w:r w:rsidRPr="006E78E0">
        <w:rPr>
          <w:color w:val="000000" w:themeColor="text1"/>
          <w:lang w:eastAsia="hr-HR" w:bidi="hr-HR"/>
        </w:rPr>
        <w:t>2) nekretnina upisana u Općinski sud u Karlovcu, zemljišnoknjižni odjel Ogulin, zk.ul. 1932,k.o. Oštarije, zkč. 3931/9-1 ZGRADA I NEPLODNO ukupne površine 550 čhv.</w:t>
      </w:r>
    </w:p>
    <w:p w14:paraId="3F83FED7" w14:textId="76637F34" w:rsidR="00CD6E53" w:rsidRPr="006E78E0" w:rsidRDefault="00CD6E53" w:rsidP="00CD6E53">
      <w:pPr>
        <w:shd w:val="clear" w:color="auto" w:fill="FFFFFF"/>
        <w:ind w:firstLine="720"/>
        <w:rPr>
          <w:color w:val="000000" w:themeColor="text1"/>
        </w:rPr>
      </w:pPr>
      <w:r w:rsidRPr="006E78E0">
        <w:rPr>
          <w:bCs/>
          <w:color w:val="000000" w:themeColor="text1"/>
        </w:rPr>
        <w:t xml:space="preserve">Rješenje o dosudi </w:t>
      </w:r>
      <w:r w:rsidRPr="006E78E0">
        <w:rPr>
          <w:color w:val="000000" w:themeColor="text1"/>
        </w:rPr>
        <w:t xml:space="preserve">Trgovačkog suda u Zagrebu br. 20. St-5778/16-124 od 27.11.2020. </w:t>
      </w:r>
      <w:r w:rsidR="00521D48" w:rsidRPr="006E78E0">
        <w:rPr>
          <w:color w:val="000000" w:themeColor="text1"/>
        </w:rPr>
        <w:t>nekretnina je unovčena za iznos od</w:t>
      </w:r>
      <w:r w:rsidRPr="006E78E0">
        <w:rPr>
          <w:color w:val="000000" w:themeColor="text1"/>
        </w:rPr>
        <w:t xml:space="preserve"> </w:t>
      </w:r>
      <w:r w:rsidRPr="006E78E0">
        <w:t xml:space="preserve">428.250,00 </w:t>
      </w:r>
      <w:r w:rsidRPr="006E78E0">
        <w:rPr>
          <w:color w:val="000000" w:themeColor="text1"/>
        </w:rPr>
        <w:t>kn</w:t>
      </w:r>
      <w:r w:rsidR="00521D48" w:rsidRPr="006E78E0">
        <w:rPr>
          <w:color w:val="000000" w:themeColor="text1"/>
        </w:rPr>
        <w:t>.</w:t>
      </w:r>
    </w:p>
    <w:p w14:paraId="365019CF" w14:textId="77777777" w:rsidR="00CD6E53" w:rsidRPr="006E78E0" w:rsidRDefault="00CD6E53" w:rsidP="00CD6E53">
      <w:pPr>
        <w:autoSpaceDE w:val="0"/>
        <w:autoSpaceDN w:val="0"/>
        <w:adjustRightInd w:val="0"/>
        <w:ind w:right="-6"/>
        <w:jc w:val="both"/>
        <w:rPr>
          <w:color w:val="000000" w:themeColor="text1"/>
        </w:rPr>
      </w:pPr>
    </w:p>
    <w:p w14:paraId="4D1C6111" w14:textId="77777777" w:rsidR="00733BFC" w:rsidRPr="006E78E0" w:rsidRDefault="00CD6E53" w:rsidP="00CD6E53">
      <w:pPr>
        <w:shd w:val="clear" w:color="auto" w:fill="FFFFFF"/>
        <w:ind w:firstLine="720"/>
        <w:rPr>
          <w:bCs/>
          <w:color w:val="000000" w:themeColor="text1"/>
        </w:rPr>
      </w:pPr>
      <w:r w:rsidRPr="006E78E0">
        <w:rPr>
          <w:color w:val="000000" w:themeColor="text1"/>
          <w:lang w:eastAsia="hr-HR" w:bidi="hr-HR"/>
        </w:rPr>
        <w:t>3) nekretnina upisana u Općinski sud u Karlovcu, zemljišnoknjižni odjel Ogulin, zk.ul. 1473, k.o. Oštarije, zkč 2133- 2 ZGRADE I DVORIŠTE površine 91 čhv, zkč. 2134/1 -ORANICA PODKUĆNICA U LAPTU površine 396 čhv, odnosno ukupne površine 487 čhv.</w:t>
      </w:r>
      <w:r w:rsidRPr="006E78E0">
        <w:rPr>
          <w:bCs/>
          <w:color w:val="000000" w:themeColor="text1"/>
        </w:rPr>
        <w:t xml:space="preserve"> </w:t>
      </w:r>
      <w:r w:rsidR="00733BFC" w:rsidRPr="006E78E0">
        <w:rPr>
          <w:bCs/>
          <w:color w:val="000000" w:themeColor="text1"/>
        </w:rPr>
        <w:t xml:space="preserve">   </w:t>
      </w:r>
    </w:p>
    <w:p w14:paraId="3254741A" w14:textId="377CE2FA" w:rsidR="00CD6E53" w:rsidRPr="006E78E0" w:rsidRDefault="00CD6E53" w:rsidP="00CD6E53">
      <w:pPr>
        <w:shd w:val="clear" w:color="auto" w:fill="FFFFFF"/>
        <w:ind w:firstLine="720"/>
        <w:rPr>
          <w:color w:val="000000" w:themeColor="text1"/>
        </w:rPr>
      </w:pPr>
      <w:r w:rsidRPr="006E78E0">
        <w:rPr>
          <w:bCs/>
          <w:color w:val="000000" w:themeColor="text1"/>
        </w:rPr>
        <w:t xml:space="preserve">Rješenje o dosudi </w:t>
      </w:r>
      <w:r w:rsidRPr="006E78E0">
        <w:rPr>
          <w:color w:val="000000" w:themeColor="text1"/>
        </w:rPr>
        <w:t xml:space="preserve">Trgovačkog suda u Zagrebu br. 20. St-5778/16-90 od </w:t>
      </w:r>
      <w:r w:rsidRPr="006E78E0">
        <w:t>18. rujna 2020.</w:t>
      </w:r>
      <w:r w:rsidR="00733BFC" w:rsidRPr="006E78E0">
        <w:rPr>
          <w:color w:val="000000" w:themeColor="text1"/>
        </w:rPr>
        <w:t xml:space="preserve"> nekretnina je unovčena za iznos od </w:t>
      </w:r>
      <w:r w:rsidRPr="006E78E0">
        <w:t xml:space="preserve">214.500,00 </w:t>
      </w:r>
      <w:r w:rsidRPr="006E78E0">
        <w:rPr>
          <w:color w:val="000000" w:themeColor="text1"/>
        </w:rPr>
        <w:t>kn.</w:t>
      </w:r>
    </w:p>
    <w:p w14:paraId="4FF3B68A" w14:textId="77777777" w:rsidR="00AB17AE" w:rsidRPr="006E78E0" w:rsidRDefault="00AB17AE" w:rsidP="00CD6E53">
      <w:pPr>
        <w:shd w:val="clear" w:color="auto" w:fill="FFFFFF"/>
        <w:ind w:firstLine="720"/>
        <w:rPr>
          <w:color w:val="000000" w:themeColor="text1"/>
          <w:lang w:eastAsia="hr-HR" w:bidi="hr-HR"/>
        </w:rPr>
      </w:pPr>
    </w:p>
    <w:p w14:paraId="68945351" w14:textId="1A01BE71" w:rsidR="00733BFC" w:rsidRPr="006E78E0" w:rsidRDefault="00CD6E53" w:rsidP="00CD6E53">
      <w:pPr>
        <w:shd w:val="clear" w:color="auto" w:fill="FFFFFF"/>
        <w:ind w:firstLine="720"/>
        <w:rPr>
          <w:bCs/>
          <w:color w:val="000000" w:themeColor="text1"/>
        </w:rPr>
      </w:pPr>
      <w:r w:rsidRPr="006E78E0">
        <w:rPr>
          <w:color w:val="000000" w:themeColor="text1"/>
          <w:lang w:eastAsia="hr-HR" w:bidi="hr-HR"/>
        </w:rPr>
        <w:t xml:space="preserve">4) nekretnina upisana u Općinski sud u Karlovcu, zemljišnoknjižni odjel Ogulin, zk.ul. 1696, k.o. Oštarije, zkč. 2131 -ORANICA LUKE površine 404 čhv. </w:t>
      </w:r>
      <w:r w:rsidRPr="006E78E0">
        <w:rPr>
          <w:bCs/>
          <w:color w:val="000000" w:themeColor="text1"/>
        </w:rPr>
        <w:t xml:space="preserve"> </w:t>
      </w:r>
    </w:p>
    <w:p w14:paraId="56111DAE" w14:textId="539725DC" w:rsidR="00CD6E53" w:rsidRPr="006E78E0" w:rsidRDefault="00CD6E53" w:rsidP="00CD6E53">
      <w:pPr>
        <w:shd w:val="clear" w:color="auto" w:fill="FFFFFF"/>
        <w:ind w:firstLine="720"/>
        <w:rPr>
          <w:color w:val="000000" w:themeColor="text1"/>
        </w:rPr>
      </w:pPr>
      <w:r w:rsidRPr="006E78E0">
        <w:rPr>
          <w:bCs/>
          <w:color w:val="000000" w:themeColor="text1"/>
        </w:rPr>
        <w:t xml:space="preserve">Rješenje o dosudi </w:t>
      </w:r>
      <w:r w:rsidRPr="006E78E0">
        <w:rPr>
          <w:color w:val="000000" w:themeColor="text1"/>
        </w:rPr>
        <w:t xml:space="preserve">Trgovačkog suda u Zagrebu br. 20. St-5778/16-87 od </w:t>
      </w:r>
      <w:r w:rsidRPr="006E78E0">
        <w:t>18. rujna 2020.</w:t>
      </w:r>
      <w:r w:rsidR="00733BFC" w:rsidRPr="006E78E0">
        <w:rPr>
          <w:color w:val="000000" w:themeColor="text1"/>
        </w:rPr>
        <w:t xml:space="preserve"> nekretnina je unovčena za iznos od </w:t>
      </w:r>
      <w:r w:rsidRPr="006E78E0">
        <w:t xml:space="preserve">4.500,00 </w:t>
      </w:r>
      <w:r w:rsidRPr="006E78E0">
        <w:rPr>
          <w:color w:val="000000" w:themeColor="text1"/>
        </w:rPr>
        <w:t>kn</w:t>
      </w:r>
      <w:r w:rsidR="00733BFC" w:rsidRPr="006E78E0">
        <w:rPr>
          <w:color w:val="000000" w:themeColor="text1"/>
        </w:rPr>
        <w:t>.</w:t>
      </w:r>
    </w:p>
    <w:p w14:paraId="6EF4E210" w14:textId="77777777" w:rsidR="00CD6E53" w:rsidRPr="006E78E0" w:rsidRDefault="00CD6E53" w:rsidP="00CD6E53">
      <w:pPr>
        <w:autoSpaceDE w:val="0"/>
        <w:autoSpaceDN w:val="0"/>
        <w:adjustRightInd w:val="0"/>
        <w:ind w:right="-6"/>
        <w:jc w:val="both"/>
        <w:rPr>
          <w:color w:val="000000" w:themeColor="text1"/>
        </w:rPr>
      </w:pPr>
    </w:p>
    <w:p w14:paraId="2EBB0D80" w14:textId="7376B9DA" w:rsidR="00CD6E53" w:rsidRPr="006E78E0" w:rsidRDefault="00CD6E53" w:rsidP="00CD6E53">
      <w:pPr>
        <w:pStyle w:val="Bodytext20"/>
        <w:shd w:val="clear" w:color="auto" w:fill="auto"/>
        <w:tabs>
          <w:tab w:val="left" w:pos="2493"/>
        </w:tabs>
        <w:spacing w:before="0" w:after="0" w:line="240" w:lineRule="auto"/>
        <w:ind w:left="-9" w:right="-6"/>
        <w:jc w:val="both"/>
        <w:rPr>
          <w:rFonts w:ascii="Times New Roman" w:hAnsi="Times New Roman"/>
          <w:color w:val="000000" w:themeColor="text1"/>
        </w:rPr>
      </w:pPr>
      <w:r w:rsidRPr="006E78E0">
        <w:rPr>
          <w:rFonts w:ascii="Times New Roman" w:hAnsi="Times New Roman"/>
          <w:color w:val="000000" w:themeColor="text1"/>
          <w:lang w:eastAsia="hr-HR" w:bidi="hr-HR"/>
        </w:rPr>
        <w:t xml:space="preserve">            5) nekretnina upisana u Općinski sud u Karlovcu, zemljišnoknjižni odjel Ogulin, </w:t>
      </w:r>
      <w:proofErr w:type="spellStart"/>
      <w:r w:rsidRPr="006E78E0">
        <w:rPr>
          <w:rFonts w:ascii="Times New Roman" w:hAnsi="Times New Roman"/>
          <w:color w:val="000000" w:themeColor="text1"/>
          <w:lang w:eastAsia="hr-HR" w:bidi="hr-HR"/>
        </w:rPr>
        <w:t>zk.ul</w:t>
      </w:r>
      <w:proofErr w:type="spellEnd"/>
      <w:r w:rsidRPr="006E78E0">
        <w:rPr>
          <w:rFonts w:ascii="Times New Roman" w:hAnsi="Times New Roman"/>
          <w:color w:val="000000" w:themeColor="text1"/>
          <w:lang w:eastAsia="hr-HR" w:bidi="hr-HR"/>
        </w:rPr>
        <w:t xml:space="preserve">. 1493, k.o. Oštarije, </w:t>
      </w:r>
      <w:proofErr w:type="spellStart"/>
      <w:r w:rsidRPr="006E78E0">
        <w:rPr>
          <w:rFonts w:ascii="Times New Roman" w:hAnsi="Times New Roman"/>
          <w:color w:val="000000" w:themeColor="text1"/>
          <w:lang w:eastAsia="hr-HR" w:bidi="hr-HR"/>
        </w:rPr>
        <w:t>zkč</w:t>
      </w:r>
      <w:proofErr w:type="spellEnd"/>
      <w:r w:rsidRPr="006E78E0">
        <w:rPr>
          <w:rFonts w:ascii="Times New Roman" w:hAnsi="Times New Roman"/>
          <w:color w:val="000000" w:themeColor="text1"/>
          <w:lang w:eastAsia="hr-HR" w:bidi="hr-HR"/>
        </w:rPr>
        <w:t xml:space="preserve">. 2134/2 -LIVADA I ORANICA KOD MLINA U LAPTI površine 445 </w:t>
      </w:r>
      <w:proofErr w:type="spellStart"/>
      <w:r w:rsidRPr="006E78E0">
        <w:rPr>
          <w:rFonts w:ascii="Times New Roman" w:hAnsi="Times New Roman"/>
          <w:color w:val="000000" w:themeColor="text1"/>
          <w:lang w:eastAsia="hr-HR" w:bidi="hr-HR"/>
        </w:rPr>
        <w:t>čhv</w:t>
      </w:r>
      <w:proofErr w:type="spellEnd"/>
      <w:r w:rsidRPr="006E78E0">
        <w:rPr>
          <w:rFonts w:ascii="Times New Roman" w:hAnsi="Times New Roman"/>
          <w:color w:val="000000" w:themeColor="text1"/>
          <w:lang w:eastAsia="hr-HR" w:bidi="hr-HR"/>
        </w:rPr>
        <w:t>.</w:t>
      </w:r>
      <w:r w:rsidRPr="006E78E0">
        <w:rPr>
          <w:rFonts w:ascii="Times New Roman" w:hAnsi="Times New Roman"/>
          <w:bCs/>
          <w:color w:val="000000" w:themeColor="text1"/>
        </w:rPr>
        <w:t xml:space="preserve"> (Rješenje o dosudi </w:t>
      </w:r>
      <w:r w:rsidRPr="006E78E0">
        <w:rPr>
          <w:rFonts w:ascii="Times New Roman" w:hAnsi="Times New Roman"/>
          <w:color w:val="000000" w:themeColor="text1"/>
        </w:rPr>
        <w:t xml:space="preserve">Trgovačkog suda u Zagrebu br. 20. St-5778/16-93 od </w:t>
      </w:r>
      <w:r w:rsidRPr="006E78E0">
        <w:rPr>
          <w:rFonts w:ascii="Times New Roman" w:hAnsi="Times New Roman"/>
        </w:rPr>
        <w:t>18. rujna 2020.</w:t>
      </w:r>
      <w:r w:rsidR="00733BFC" w:rsidRPr="006E78E0">
        <w:rPr>
          <w:rFonts w:ascii="Times New Roman" w:hAnsi="Times New Roman"/>
          <w:color w:val="000000" w:themeColor="text1"/>
        </w:rPr>
        <w:t xml:space="preserve"> nekretnina je unovčena za iznos od</w:t>
      </w:r>
      <w:r w:rsidRPr="006E78E0">
        <w:rPr>
          <w:rFonts w:ascii="Times New Roman" w:hAnsi="Times New Roman"/>
        </w:rPr>
        <w:t xml:space="preserve"> 7.000,00  </w:t>
      </w:r>
      <w:r w:rsidRPr="006E78E0">
        <w:rPr>
          <w:rFonts w:ascii="Times New Roman" w:hAnsi="Times New Roman"/>
          <w:color w:val="000000" w:themeColor="text1"/>
        </w:rPr>
        <w:t>kn.</w:t>
      </w:r>
    </w:p>
    <w:p w14:paraId="7EB58726" w14:textId="3ABECC99" w:rsidR="00CD6E53" w:rsidRPr="006E78E0" w:rsidRDefault="006E0BB3" w:rsidP="006E0BB3">
      <w:pPr>
        <w:shd w:val="clear" w:color="auto" w:fill="FFFFFF"/>
        <w:rPr>
          <w:color w:val="000000" w:themeColor="text1"/>
        </w:rPr>
      </w:pPr>
      <w:r w:rsidRPr="006E78E0">
        <w:rPr>
          <w:color w:val="000000" w:themeColor="text1"/>
        </w:rPr>
        <w:t>___________________________________________________________________________</w:t>
      </w:r>
    </w:p>
    <w:p w14:paraId="67822A3B" w14:textId="42091DA1" w:rsidR="00331F86" w:rsidRPr="006E78E0" w:rsidRDefault="00544DA9" w:rsidP="008D06BD">
      <w:pPr>
        <w:shd w:val="clear" w:color="auto" w:fill="FFFFFF"/>
        <w:ind w:firstLine="720"/>
        <w:rPr>
          <w:color w:val="000000" w:themeColor="text1"/>
        </w:rPr>
      </w:pPr>
      <w:r w:rsidRPr="006E78E0">
        <w:rPr>
          <w:color w:val="000000" w:themeColor="text1"/>
        </w:rPr>
        <w:lastRenderedPageBreak/>
        <w:t>Stečajni upravitelj predlaže da naslovljeni sud Rješenjem o namirenju odredi</w:t>
      </w:r>
      <w:r w:rsidR="008D06BD" w:rsidRPr="006E78E0">
        <w:rPr>
          <w:color w:val="000000" w:themeColor="text1"/>
        </w:rPr>
        <w:t xml:space="preserve"> </w:t>
      </w:r>
      <w:r w:rsidR="00AB17AE" w:rsidRPr="006E78E0">
        <w:rPr>
          <w:color w:val="000000" w:themeColor="text1"/>
        </w:rPr>
        <w:t xml:space="preserve">da se </w:t>
      </w:r>
      <w:r w:rsidR="00492DE3" w:rsidRPr="006E78E0">
        <w:rPr>
          <w:color w:val="000000" w:themeColor="text1"/>
        </w:rPr>
        <w:t>iz</w:t>
      </w:r>
      <w:r w:rsidR="00757931" w:rsidRPr="006E78E0">
        <w:rPr>
          <w:color w:val="000000" w:themeColor="text1"/>
        </w:rPr>
        <w:t xml:space="preserve"> </w:t>
      </w:r>
      <w:r w:rsidR="00AB17AE" w:rsidRPr="006E78E0">
        <w:rPr>
          <w:color w:val="000000" w:themeColor="text1"/>
        </w:rPr>
        <w:t xml:space="preserve">ukupne </w:t>
      </w:r>
      <w:r w:rsidR="00F42CA3" w:rsidRPr="006E78E0">
        <w:rPr>
          <w:color w:val="000000" w:themeColor="text1"/>
        </w:rPr>
        <w:t xml:space="preserve">kupovine </w:t>
      </w:r>
      <w:r w:rsidR="00AB17AE" w:rsidRPr="006E78E0">
        <w:rPr>
          <w:color w:val="000000" w:themeColor="text1"/>
        </w:rPr>
        <w:t xml:space="preserve">u iznosu od 1.081.750,00 kn </w:t>
      </w:r>
      <w:r w:rsidR="00F42CA3" w:rsidRPr="006E78E0">
        <w:rPr>
          <w:color w:val="000000" w:themeColor="text1"/>
        </w:rPr>
        <w:t>ostvarene prodajom</w:t>
      </w:r>
      <w:r w:rsidR="0050082F" w:rsidRPr="006E78E0">
        <w:rPr>
          <w:color w:val="000000" w:themeColor="text1"/>
        </w:rPr>
        <w:t xml:space="preserve"> predmeta razlučnog prava </w:t>
      </w:r>
      <w:r w:rsidR="006E0BB3" w:rsidRPr="006E78E0">
        <w:rPr>
          <w:color w:val="000000" w:themeColor="text1"/>
        </w:rPr>
        <w:t xml:space="preserve"> namire</w:t>
      </w:r>
    </w:p>
    <w:p w14:paraId="5C4388BC" w14:textId="77777777" w:rsidR="00DD5072" w:rsidRPr="006E78E0" w:rsidRDefault="00DD5072" w:rsidP="006855F7">
      <w:pPr>
        <w:pStyle w:val="NormalWeb"/>
        <w:spacing w:before="0" w:beforeAutospacing="0" w:after="0" w:afterAutospacing="0"/>
        <w:ind w:firstLine="720"/>
        <w:rPr>
          <w:color w:val="000000" w:themeColor="text1"/>
        </w:rPr>
      </w:pPr>
    </w:p>
    <w:p w14:paraId="1328426F" w14:textId="7242984C" w:rsidR="00042C89" w:rsidRPr="006E78E0" w:rsidRDefault="00840821" w:rsidP="00042C89">
      <w:pPr>
        <w:rPr>
          <w:b/>
          <w:bCs/>
          <w:color w:val="000000"/>
          <w:lang w:val="hr-HR"/>
        </w:rPr>
      </w:pPr>
      <w:r w:rsidRPr="006E78E0">
        <w:rPr>
          <w:color w:val="000000" w:themeColor="text1"/>
        </w:rPr>
        <w:t>1.</w:t>
      </w:r>
      <w:r w:rsidR="00331F86" w:rsidRPr="006E78E0">
        <w:rPr>
          <w:color w:val="000000" w:themeColor="text1"/>
        </w:rPr>
        <w:t xml:space="preserve"> </w:t>
      </w:r>
      <w:r w:rsidRPr="006E78E0">
        <w:rPr>
          <w:color w:val="000000" w:themeColor="text1"/>
        </w:rPr>
        <w:t xml:space="preserve">stečajni dužnik </w:t>
      </w:r>
      <w:r w:rsidRPr="006E78E0">
        <w:rPr>
          <w:color w:val="000000" w:themeColor="text1"/>
          <w:lang w:eastAsia="hr-HR"/>
        </w:rPr>
        <w:t>AGRO-KOP d.o.o. stečaju,</w:t>
      </w:r>
      <w:r w:rsidR="00972EB6" w:rsidRPr="006E78E0">
        <w:rPr>
          <w:color w:val="000000" w:themeColor="text1"/>
          <w:lang w:eastAsia="hr-HR"/>
        </w:rPr>
        <w:t xml:space="preserve"> Mihaljevići 148/A,</w:t>
      </w:r>
      <w:r w:rsidR="00241ABF" w:rsidRPr="006E78E0">
        <w:rPr>
          <w:color w:val="000000" w:themeColor="text1"/>
          <w:lang w:eastAsia="hr-HR"/>
        </w:rPr>
        <w:t xml:space="preserve"> Oštarije, </w:t>
      </w:r>
      <w:r w:rsidRPr="006E78E0">
        <w:rPr>
          <w:color w:val="000000" w:themeColor="text1"/>
          <w:lang w:eastAsia="hr-HR"/>
        </w:rPr>
        <w:t>OIB 3575037372,</w:t>
      </w:r>
      <w:r w:rsidR="00E35F45" w:rsidRPr="006E78E0">
        <w:rPr>
          <w:color w:val="000000" w:themeColor="text1"/>
          <w:lang w:eastAsia="hr-HR"/>
        </w:rPr>
        <w:t xml:space="preserve"> </w:t>
      </w:r>
      <w:r w:rsidRPr="006E78E0">
        <w:rPr>
          <w:color w:val="000000" w:themeColor="text1"/>
        </w:rPr>
        <w:t xml:space="preserve">temeljem troškova unovčenja u iznosu od </w:t>
      </w:r>
      <w:r w:rsidR="00042C89" w:rsidRPr="006E78E0">
        <w:rPr>
          <w:color w:val="000000"/>
        </w:rPr>
        <w:t>179.596,09</w:t>
      </w:r>
      <w:r w:rsidR="00042C89" w:rsidRPr="006E78E0">
        <w:rPr>
          <w:color w:val="000000"/>
          <w:lang w:val="hr-HR"/>
        </w:rPr>
        <w:t xml:space="preserve"> </w:t>
      </w:r>
      <w:r w:rsidR="00F201EA" w:rsidRPr="006E78E0">
        <w:rPr>
          <w:color w:val="000000"/>
          <w:lang w:val="hr-HR"/>
        </w:rPr>
        <w:t>kn.</w:t>
      </w:r>
    </w:p>
    <w:p w14:paraId="704112F4" w14:textId="3E489A69" w:rsidR="00840821" w:rsidRPr="006E78E0" w:rsidRDefault="00840821" w:rsidP="006855F7">
      <w:pPr>
        <w:pStyle w:val="NormalWeb"/>
        <w:spacing w:before="0" w:beforeAutospacing="0" w:after="0" w:afterAutospacing="0"/>
        <w:rPr>
          <w:color w:val="000000" w:themeColor="text1"/>
          <w:lang w:eastAsia="hr-HR"/>
        </w:rPr>
      </w:pPr>
      <w:r w:rsidRPr="006E78E0">
        <w:rPr>
          <w:color w:val="000000" w:themeColor="text1"/>
        </w:rPr>
        <w:t xml:space="preserve">Isplatu izvršiti na račun broj  </w:t>
      </w:r>
      <w:r w:rsidRPr="006E78E0">
        <w:rPr>
          <w:color w:val="000000" w:themeColor="text1"/>
          <w:lang w:eastAsia="zh-CN"/>
        </w:rPr>
        <w:t>IBAN: HR2424880011100137534</w:t>
      </w:r>
      <w:r w:rsidRPr="006E78E0">
        <w:rPr>
          <w:color w:val="000000" w:themeColor="text1"/>
        </w:rPr>
        <w:t xml:space="preserve"> </w:t>
      </w:r>
    </w:p>
    <w:p w14:paraId="3E3874DD" w14:textId="77777777" w:rsidR="00D74D10" w:rsidRPr="006E78E0" w:rsidRDefault="00D74D10" w:rsidP="006855F7">
      <w:pPr>
        <w:ind w:firstLine="720"/>
        <w:rPr>
          <w:color w:val="000000" w:themeColor="text1"/>
        </w:rPr>
      </w:pPr>
    </w:p>
    <w:p w14:paraId="6F4FB3EB" w14:textId="1124070B" w:rsidR="00F201EA" w:rsidRPr="006E78E0" w:rsidRDefault="00840821" w:rsidP="00F201EA">
      <w:pPr>
        <w:rPr>
          <w:color w:val="000000"/>
          <w:lang w:val="hr-HR"/>
        </w:rPr>
      </w:pPr>
      <w:r w:rsidRPr="006E78E0">
        <w:rPr>
          <w:color w:val="000000" w:themeColor="text1"/>
        </w:rPr>
        <w:t xml:space="preserve">2. razlučni vjerovnik </w:t>
      </w:r>
      <w:r w:rsidRPr="006E78E0">
        <w:rPr>
          <w:color w:val="000000" w:themeColor="text1"/>
          <w:lang w:eastAsia="zh-CN"/>
        </w:rPr>
        <w:t>B2 KAPITAL d.o.o.,</w:t>
      </w:r>
      <w:r w:rsidR="00E35F45" w:rsidRPr="006E78E0">
        <w:rPr>
          <w:color w:val="000000" w:themeColor="text1"/>
          <w:lang w:eastAsia="zh-CN"/>
        </w:rPr>
        <w:t xml:space="preserve"> Radnička cesta 41, Zagreb, </w:t>
      </w:r>
      <w:r w:rsidRPr="006E78E0">
        <w:rPr>
          <w:color w:val="000000" w:themeColor="text1"/>
          <w:lang w:eastAsia="zh-CN"/>
        </w:rPr>
        <w:t xml:space="preserve"> OIB: 57509775367, </w:t>
      </w:r>
      <w:r w:rsidR="00E35F45" w:rsidRPr="006E78E0">
        <w:rPr>
          <w:color w:val="000000" w:themeColor="text1"/>
          <w:lang w:eastAsia="zh-CN"/>
        </w:rPr>
        <w:t>u preostalom iznosu od</w:t>
      </w:r>
      <w:r w:rsidR="00F201EA" w:rsidRPr="006E78E0">
        <w:rPr>
          <w:color w:val="000000" w:themeColor="text1"/>
          <w:lang w:val="hr-HR" w:eastAsia="zh-CN"/>
        </w:rPr>
        <w:t xml:space="preserve"> </w:t>
      </w:r>
      <w:r w:rsidR="00F201EA" w:rsidRPr="006E78E0">
        <w:rPr>
          <w:color w:val="000000"/>
        </w:rPr>
        <w:t>902.153,91</w:t>
      </w:r>
      <w:r w:rsidR="00F201EA" w:rsidRPr="006E78E0">
        <w:rPr>
          <w:color w:val="000000"/>
          <w:lang w:val="hr-HR"/>
        </w:rPr>
        <w:t xml:space="preserve"> kn.</w:t>
      </w:r>
    </w:p>
    <w:p w14:paraId="7E0CA0DB" w14:textId="601DF460" w:rsidR="00E35F45" w:rsidRPr="006E78E0" w:rsidRDefault="00E35F45" w:rsidP="006855F7">
      <w:pPr>
        <w:pStyle w:val="NormalWeb"/>
        <w:spacing w:before="0" w:beforeAutospacing="0" w:after="0" w:afterAutospacing="0"/>
        <w:rPr>
          <w:color w:val="000000" w:themeColor="text1"/>
        </w:rPr>
      </w:pPr>
      <w:r w:rsidRPr="006E78E0">
        <w:rPr>
          <w:color w:val="000000" w:themeColor="text1"/>
        </w:rPr>
        <w:t xml:space="preserve">Isplatu izvršiti na račun broj </w:t>
      </w:r>
      <w:r w:rsidRPr="006E78E0">
        <w:rPr>
          <w:color w:val="000000" w:themeColor="text1"/>
          <w:shd w:val="clear" w:color="auto" w:fill="FFFFFF"/>
        </w:rPr>
        <w:t>IBAN HR9225000091101401685</w:t>
      </w:r>
    </w:p>
    <w:p w14:paraId="3537F4DC" w14:textId="7B22EA21" w:rsidR="0050082F" w:rsidRPr="006E78E0" w:rsidRDefault="00D62B0C" w:rsidP="006855F7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E78E0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</w:t>
      </w:r>
      <w:r w:rsidR="00D46555" w:rsidRPr="006E78E0">
        <w:rPr>
          <w:rFonts w:ascii="Times New Roman" w:hAnsi="Times New Roman"/>
          <w:color w:val="000000" w:themeColor="text1"/>
          <w:sz w:val="24"/>
          <w:szCs w:val="24"/>
        </w:rPr>
        <w:t xml:space="preserve">         </w:t>
      </w:r>
    </w:p>
    <w:p w14:paraId="47D54AC1" w14:textId="0041FF21" w:rsidR="00D62B0C" w:rsidRPr="006E78E0" w:rsidRDefault="00D46555" w:rsidP="006855F7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E78E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62B0C" w:rsidRPr="006E78E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0082F" w:rsidRPr="006E78E0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</w:t>
      </w:r>
      <w:r w:rsidR="00D62B0C" w:rsidRPr="006E78E0">
        <w:rPr>
          <w:rFonts w:ascii="Times New Roman" w:hAnsi="Times New Roman"/>
          <w:b/>
          <w:color w:val="000000" w:themeColor="text1"/>
          <w:sz w:val="24"/>
          <w:szCs w:val="24"/>
        </w:rPr>
        <w:t>Rekapitulacija obračuna troškova unovčenja nekretnine</w:t>
      </w:r>
    </w:p>
    <w:p w14:paraId="5CA1A4E1" w14:textId="77777777" w:rsidR="00D62B0C" w:rsidRPr="006E78E0" w:rsidRDefault="00D62B0C" w:rsidP="006855F7">
      <w:pPr>
        <w:pStyle w:val="NormalWeb"/>
        <w:spacing w:before="0" w:beforeAutospacing="0" w:after="0" w:afterAutospacing="0"/>
        <w:jc w:val="both"/>
        <w:rPr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1"/>
        <w:gridCol w:w="7229"/>
        <w:gridCol w:w="1360"/>
      </w:tblGrid>
      <w:tr w:rsidR="006855F7" w:rsidRPr="006E78E0" w14:paraId="139F1AC6" w14:textId="77777777" w:rsidTr="007C4DD8">
        <w:trPr>
          <w:trHeight w:val="421"/>
        </w:trPr>
        <w:tc>
          <w:tcPr>
            <w:tcW w:w="421" w:type="dxa"/>
          </w:tcPr>
          <w:p w14:paraId="403F329D" w14:textId="77777777" w:rsidR="00D62B0C" w:rsidRPr="006E78E0" w:rsidRDefault="00D62B0C" w:rsidP="006855F7">
            <w:pPr>
              <w:pStyle w:val="NormalWeb"/>
              <w:spacing w:before="0" w:beforeAutospacing="0" w:after="0" w:afterAutospacing="0"/>
              <w:jc w:val="both"/>
              <w:rPr>
                <w:bCs/>
                <w:strike/>
                <w:color w:val="000000" w:themeColor="text1"/>
              </w:rPr>
            </w:pPr>
          </w:p>
        </w:tc>
        <w:tc>
          <w:tcPr>
            <w:tcW w:w="7229" w:type="dxa"/>
          </w:tcPr>
          <w:p w14:paraId="538599EF" w14:textId="77777777" w:rsidR="00D62B0C" w:rsidRPr="006E78E0" w:rsidRDefault="00D62B0C" w:rsidP="006855F7">
            <w:pPr>
              <w:jc w:val="both"/>
              <w:rPr>
                <w:bCs/>
                <w:strike/>
                <w:color w:val="000000" w:themeColor="text1"/>
              </w:rPr>
            </w:pPr>
            <w:r w:rsidRPr="006E78E0">
              <w:rPr>
                <w:color w:val="000000" w:themeColor="text1"/>
              </w:rPr>
              <w:t>Troškovi unovčenja u stvarnoj visini (čl. 254. st.3. SZ)</w:t>
            </w:r>
          </w:p>
        </w:tc>
        <w:tc>
          <w:tcPr>
            <w:tcW w:w="1360" w:type="dxa"/>
          </w:tcPr>
          <w:p w14:paraId="476F4B0D" w14:textId="6DBDA9AB" w:rsidR="00D62B0C" w:rsidRPr="006E78E0" w:rsidRDefault="003C344E" w:rsidP="006855F7">
            <w:pPr>
              <w:pStyle w:val="NormalWeb"/>
              <w:spacing w:before="0" w:beforeAutospacing="0" w:after="0" w:afterAutospacing="0"/>
              <w:jc w:val="both"/>
              <w:rPr>
                <w:bCs/>
                <w:color w:val="000000" w:themeColor="text1"/>
              </w:rPr>
            </w:pPr>
            <w:r w:rsidRPr="006E78E0">
              <w:rPr>
                <w:bCs/>
                <w:color w:val="000000" w:themeColor="text1"/>
              </w:rPr>
              <w:t>i</w:t>
            </w:r>
            <w:r w:rsidR="00D62B0C" w:rsidRPr="006E78E0">
              <w:rPr>
                <w:bCs/>
                <w:color w:val="000000" w:themeColor="text1"/>
              </w:rPr>
              <w:t>znos u kn</w:t>
            </w:r>
          </w:p>
        </w:tc>
      </w:tr>
      <w:tr w:rsidR="006855F7" w:rsidRPr="006E78E0" w14:paraId="1E5E772B" w14:textId="77777777" w:rsidTr="007C4DD8">
        <w:tc>
          <w:tcPr>
            <w:tcW w:w="421" w:type="dxa"/>
          </w:tcPr>
          <w:p w14:paraId="59D2EABB" w14:textId="77777777" w:rsidR="00D62B0C" w:rsidRPr="006E78E0" w:rsidRDefault="00D62B0C" w:rsidP="006855F7">
            <w:pPr>
              <w:pStyle w:val="NormalWeb"/>
              <w:spacing w:before="0" w:beforeAutospacing="0" w:after="0" w:afterAutospacing="0"/>
              <w:jc w:val="both"/>
              <w:rPr>
                <w:bCs/>
                <w:color w:val="000000" w:themeColor="text1"/>
              </w:rPr>
            </w:pPr>
            <w:r w:rsidRPr="006E78E0">
              <w:rPr>
                <w:bCs/>
                <w:color w:val="000000" w:themeColor="text1"/>
              </w:rPr>
              <w:t>a)</w:t>
            </w:r>
          </w:p>
        </w:tc>
        <w:tc>
          <w:tcPr>
            <w:tcW w:w="7229" w:type="dxa"/>
          </w:tcPr>
          <w:p w14:paraId="0B83E8BF" w14:textId="068FE29E" w:rsidR="00D62B0C" w:rsidRPr="006E78E0" w:rsidRDefault="00D62B0C" w:rsidP="006855F7">
            <w:pPr>
              <w:pStyle w:val="NormalWeb"/>
              <w:spacing w:before="0" w:beforeAutospacing="0" w:after="0" w:afterAutospacing="0"/>
              <w:jc w:val="both"/>
              <w:rPr>
                <w:bCs/>
                <w:strike/>
                <w:color w:val="000000" w:themeColor="text1"/>
              </w:rPr>
            </w:pPr>
            <w:r w:rsidRPr="006E78E0">
              <w:rPr>
                <w:color w:val="000000" w:themeColor="text1"/>
              </w:rPr>
              <w:t>Izravni troškovi koji terete unovčenu nekretninu</w:t>
            </w:r>
            <w:r w:rsidR="001775AB" w:rsidRPr="006E78E0">
              <w:rPr>
                <w:color w:val="000000" w:themeColor="text1"/>
              </w:rPr>
              <w:t xml:space="preserve"> u 100,00 %</w:t>
            </w:r>
          </w:p>
        </w:tc>
        <w:tc>
          <w:tcPr>
            <w:tcW w:w="1360" w:type="dxa"/>
          </w:tcPr>
          <w:p w14:paraId="187DC955" w14:textId="77777777" w:rsidR="00042C89" w:rsidRPr="006E78E0" w:rsidRDefault="00042C89" w:rsidP="00042C89">
            <w:pPr>
              <w:jc w:val="right"/>
              <w:rPr>
                <w:b/>
                <w:bCs/>
                <w:color w:val="000000"/>
              </w:rPr>
            </w:pPr>
            <w:r w:rsidRPr="006E78E0">
              <w:rPr>
                <w:b/>
                <w:bCs/>
                <w:color w:val="000000"/>
              </w:rPr>
              <w:t>40.744,40</w:t>
            </w:r>
          </w:p>
          <w:p w14:paraId="5E848E93" w14:textId="3BB726C4" w:rsidR="00D62B0C" w:rsidRPr="006E78E0" w:rsidRDefault="00D62B0C" w:rsidP="006855F7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/>
                <w:bCs/>
                <w:strike/>
                <w:color w:val="000000" w:themeColor="text1"/>
                <w:sz w:val="24"/>
                <w:szCs w:val="24"/>
              </w:rPr>
            </w:pPr>
          </w:p>
        </w:tc>
      </w:tr>
      <w:tr w:rsidR="006855F7" w:rsidRPr="006E78E0" w14:paraId="3D8CC2F2" w14:textId="77777777" w:rsidTr="007C4DD8">
        <w:tc>
          <w:tcPr>
            <w:tcW w:w="421" w:type="dxa"/>
          </w:tcPr>
          <w:p w14:paraId="290E7754" w14:textId="77777777" w:rsidR="00D62B0C" w:rsidRPr="006E78E0" w:rsidRDefault="00D62B0C" w:rsidP="006855F7">
            <w:pPr>
              <w:pStyle w:val="NormalWeb"/>
              <w:spacing w:before="0" w:beforeAutospacing="0" w:after="0" w:afterAutospacing="0"/>
              <w:jc w:val="both"/>
              <w:rPr>
                <w:bCs/>
                <w:color w:val="000000" w:themeColor="text1"/>
              </w:rPr>
            </w:pPr>
            <w:r w:rsidRPr="006E78E0">
              <w:rPr>
                <w:bCs/>
                <w:color w:val="000000" w:themeColor="text1"/>
              </w:rPr>
              <w:t>b)</w:t>
            </w:r>
          </w:p>
        </w:tc>
        <w:tc>
          <w:tcPr>
            <w:tcW w:w="7229" w:type="dxa"/>
          </w:tcPr>
          <w:p w14:paraId="2B0488AA" w14:textId="05B6A36B" w:rsidR="00D62B0C" w:rsidRPr="006E78E0" w:rsidRDefault="00D62B0C" w:rsidP="006855F7">
            <w:pPr>
              <w:pStyle w:val="NormalWeb"/>
              <w:spacing w:before="0" w:beforeAutospacing="0" w:after="0" w:afterAutospacing="0"/>
              <w:jc w:val="both"/>
              <w:rPr>
                <w:bCs/>
                <w:color w:val="000000" w:themeColor="text1"/>
              </w:rPr>
            </w:pPr>
            <w:r w:rsidRPr="006E78E0">
              <w:rPr>
                <w:bCs/>
                <w:color w:val="000000" w:themeColor="text1"/>
              </w:rPr>
              <w:t xml:space="preserve">Neizravni </w:t>
            </w:r>
            <w:r w:rsidRPr="006E78E0">
              <w:rPr>
                <w:color w:val="000000" w:themeColor="text1"/>
              </w:rPr>
              <w:t xml:space="preserve">troškovi koji terete </w:t>
            </w:r>
            <w:r w:rsidR="00DE08EF" w:rsidRPr="006E78E0">
              <w:rPr>
                <w:color w:val="000000" w:themeColor="text1"/>
              </w:rPr>
              <w:t xml:space="preserve">sve </w:t>
            </w:r>
            <w:r w:rsidRPr="006E78E0">
              <w:rPr>
                <w:color w:val="000000" w:themeColor="text1"/>
              </w:rPr>
              <w:t>unovčenu nekretninu</w:t>
            </w:r>
            <w:r w:rsidR="002675F1" w:rsidRPr="006E78E0">
              <w:rPr>
                <w:color w:val="000000" w:themeColor="text1"/>
              </w:rPr>
              <w:t xml:space="preserve"> </w:t>
            </w:r>
            <w:r w:rsidR="00DE08EF" w:rsidRPr="006E78E0">
              <w:rPr>
                <w:color w:val="000000" w:themeColor="text1"/>
              </w:rPr>
              <w:t>u 100%</w:t>
            </w:r>
          </w:p>
        </w:tc>
        <w:tc>
          <w:tcPr>
            <w:tcW w:w="1360" w:type="dxa"/>
          </w:tcPr>
          <w:p w14:paraId="4B8FB9AB" w14:textId="77777777" w:rsidR="00042C89" w:rsidRPr="006E78E0" w:rsidRDefault="00042C89" w:rsidP="00042C89">
            <w:pPr>
              <w:jc w:val="right"/>
              <w:rPr>
                <w:b/>
                <w:bCs/>
                <w:color w:val="000000"/>
              </w:rPr>
            </w:pPr>
            <w:r w:rsidRPr="006E78E0">
              <w:rPr>
                <w:b/>
                <w:bCs/>
                <w:color w:val="000000"/>
              </w:rPr>
              <w:t>138.851,69</w:t>
            </w:r>
          </w:p>
          <w:p w14:paraId="67FBAF9B" w14:textId="7C56F9A0" w:rsidR="00D62B0C" w:rsidRPr="006E78E0" w:rsidRDefault="00D62B0C" w:rsidP="006855F7">
            <w:pPr>
              <w:jc w:val="right"/>
              <w:rPr>
                <w:bCs/>
                <w:color w:val="000000" w:themeColor="text1"/>
              </w:rPr>
            </w:pPr>
          </w:p>
        </w:tc>
      </w:tr>
      <w:tr w:rsidR="008649E6" w:rsidRPr="006E78E0" w14:paraId="1A412C9F" w14:textId="77777777" w:rsidTr="007C4DD8">
        <w:trPr>
          <w:trHeight w:val="240"/>
        </w:trPr>
        <w:tc>
          <w:tcPr>
            <w:tcW w:w="421" w:type="dxa"/>
          </w:tcPr>
          <w:p w14:paraId="5C1F9E7F" w14:textId="77777777" w:rsidR="00D62B0C" w:rsidRPr="006E78E0" w:rsidRDefault="00D62B0C" w:rsidP="006855F7">
            <w:pPr>
              <w:pStyle w:val="NormalWeb"/>
              <w:spacing w:before="0" w:beforeAutospacing="0" w:after="0" w:afterAutospacing="0"/>
              <w:jc w:val="both"/>
              <w:rPr>
                <w:bCs/>
                <w:strike/>
                <w:color w:val="000000" w:themeColor="text1"/>
              </w:rPr>
            </w:pPr>
          </w:p>
        </w:tc>
        <w:tc>
          <w:tcPr>
            <w:tcW w:w="7229" w:type="dxa"/>
          </w:tcPr>
          <w:p w14:paraId="44104D25" w14:textId="77777777" w:rsidR="00D62B0C" w:rsidRPr="006E78E0" w:rsidRDefault="00D62B0C" w:rsidP="006855F7">
            <w:pPr>
              <w:pStyle w:val="NormalWeb"/>
              <w:spacing w:before="0" w:beforeAutospacing="0" w:after="0" w:afterAutospacing="0"/>
              <w:jc w:val="both"/>
              <w:rPr>
                <w:bCs/>
                <w:color w:val="000000" w:themeColor="text1"/>
              </w:rPr>
            </w:pPr>
            <w:r w:rsidRPr="006E78E0">
              <w:rPr>
                <w:bCs/>
                <w:color w:val="000000" w:themeColor="text1"/>
              </w:rPr>
              <w:t xml:space="preserve">Ukupni </w:t>
            </w:r>
            <w:r w:rsidRPr="006E78E0">
              <w:rPr>
                <w:color w:val="000000" w:themeColor="text1"/>
              </w:rPr>
              <w:t>troškovi koji terete unovčenu nekretninu</w:t>
            </w:r>
          </w:p>
        </w:tc>
        <w:tc>
          <w:tcPr>
            <w:tcW w:w="1360" w:type="dxa"/>
          </w:tcPr>
          <w:p w14:paraId="7F072452" w14:textId="77777777" w:rsidR="00042C89" w:rsidRPr="006E78E0" w:rsidRDefault="00042C89" w:rsidP="00042C89">
            <w:pPr>
              <w:jc w:val="right"/>
              <w:rPr>
                <w:b/>
                <w:bCs/>
                <w:color w:val="000000"/>
              </w:rPr>
            </w:pPr>
            <w:r w:rsidRPr="006E78E0">
              <w:rPr>
                <w:b/>
                <w:bCs/>
                <w:color w:val="000000"/>
              </w:rPr>
              <w:t>179.596,09</w:t>
            </w:r>
          </w:p>
          <w:p w14:paraId="406C6A92" w14:textId="2FB379D2" w:rsidR="00D62B0C" w:rsidRPr="006E78E0" w:rsidRDefault="00D62B0C" w:rsidP="006855F7">
            <w:pPr>
              <w:jc w:val="right"/>
              <w:rPr>
                <w:bCs/>
                <w:strike/>
                <w:color w:val="000000" w:themeColor="text1"/>
              </w:rPr>
            </w:pPr>
          </w:p>
        </w:tc>
      </w:tr>
    </w:tbl>
    <w:p w14:paraId="51599179" w14:textId="77777777" w:rsidR="00D62B0C" w:rsidRPr="006E78E0" w:rsidRDefault="00D62B0C" w:rsidP="006855F7">
      <w:pPr>
        <w:pStyle w:val="NormalWeb"/>
        <w:spacing w:before="0" w:beforeAutospacing="0" w:after="0" w:afterAutospacing="0"/>
        <w:jc w:val="both"/>
        <w:rPr>
          <w:strike/>
          <w:color w:val="000000" w:themeColor="text1"/>
        </w:rPr>
      </w:pPr>
    </w:p>
    <w:p w14:paraId="742EB442" w14:textId="1102A8F0" w:rsidR="00D62B0C" w:rsidRPr="006E78E0" w:rsidRDefault="00D62B0C" w:rsidP="006855F7">
      <w:pPr>
        <w:jc w:val="center"/>
        <w:rPr>
          <w:color w:val="000000" w:themeColor="text1"/>
        </w:rPr>
      </w:pPr>
      <w:r w:rsidRPr="006E78E0">
        <w:rPr>
          <w:color w:val="000000" w:themeColor="text1"/>
        </w:rPr>
        <w:t xml:space="preserve">Specifikacija izravnih i neizravnih troškova uz način (putem </w:t>
      </w:r>
      <w:r w:rsidR="00877D10" w:rsidRPr="006E78E0">
        <w:rPr>
          <w:color w:val="000000" w:themeColor="text1"/>
        </w:rPr>
        <w:t>razmjernog</w:t>
      </w:r>
      <w:r w:rsidRPr="006E78E0">
        <w:rPr>
          <w:color w:val="000000" w:themeColor="text1"/>
        </w:rPr>
        <w:t xml:space="preserve"> učešća)</w:t>
      </w:r>
    </w:p>
    <w:p w14:paraId="3EC637FF" w14:textId="77777777" w:rsidR="00D62B0C" w:rsidRPr="006E78E0" w:rsidRDefault="00D62B0C" w:rsidP="006855F7">
      <w:pPr>
        <w:jc w:val="center"/>
        <w:rPr>
          <w:color w:val="000000" w:themeColor="text1"/>
        </w:rPr>
      </w:pPr>
      <w:r w:rsidRPr="006E78E0">
        <w:rPr>
          <w:color w:val="000000" w:themeColor="text1"/>
        </w:rPr>
        <w:t>utvrđivanja konkretne visine neizravnih (općih) troškova.</w:t>
      </w:r>
    </w:p>
    <w:p w14:paraId="555EFA64" w14:textId="77777777" w:rsidR="00D62B0C" w:rsidRPr="006E78E0" w:rsidRDefault="00D62B0C" w:rsidP="006855F7">
      <w:pPr>
        <w:jc w:val="both"/>
        <w:rPr>
          <w:color w:val="000000" w:themeColor="text1"/>
        </w:rPr>
      </w:pPr>
    </w:p>
    <w:p w14:paraId="37B8B67B" w14:textId="77777777" w:rsidR="00D62B0C" w:rsidRPr="006E78E0" w:rsidRDefault="00D62B0C" w:rsidP="006855F7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E78E0">
        <w:rPr>
          <w:rFonts w:ascii="Times New Roman" w:hAnsi="Times New Roman"/>
          <w:color w:val="000000" w:themeColor="text1"/>
          <w:sz w:val="24"/>
          <w:szCs w:val="24"/>
        </w:rPr>
        <w:t>a) Izravni troškovi unovčenja (terete utržak od unovčenja dotične nekretnine u 100,00 % iznosu):</w:t>
      </w:r>
    </w:p>
    <w:tbl>
      <w:tblPr>
        <w:tblW w:w="901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3"/>
        <w:gridCol w:w="897"/>
        <w:gridCol w:w="6279"/>
        <w:gridCol w:w="1176"/>
      </w:tblGrid>
      <w:tr w:rsidR="00F50310" w:rsidRPr="006E78E0" w14:paraId="7E9F965A" w14:textId="49B74E76" w:rsidTr="00F50310">
        <w:tc>
          <w:tcPr>
            <w:tcW w:w="663" w:type="dxa"/>
          </w:tcPr>
          <w:p w14:paraId="443D5297" w14:textId="54547921" w:rsidR="00F50310" w:rsidRPr="006E78E0" w:rsidRDefault="00F50310" w:rsidP="007C4DD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78E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Red. br.</w:t>
            </w:r>
          </w:p>
        </w:tc>
        <w:tc>
          <w:tcPr>
            <w:tcW w:w="897" w:type="dxa"/>
          </w:tcPr>
          <w:p w14:paraId="46B73AB6" w14:textId="77777777" w:rsidR="00F50310" w:rsidRPr="006E78E0" w:rsidRDefault="002266F1" w:rsidP="008D06BD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78E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Prilog</w:t>
            </w:r>
          </w:p>
          <w:p w14:paraId="448A6B23" w14:textId="71F048AA" w:rsidR="002266F1" w:rsidRPr="006E78E0" w:rsidRDefault="002266F1" w:rsidP="008D06BD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78E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broj</w:t>
            </w:r>
          </w:p>
        </w:tc>
        <w:tc>
          <w:tcPr>
            <w:tcW w:w="6279" w:type="dxa"/>
            <w:shd w:val="clear" w:color="auto" w:fill="auto"/>
          </w:tcPr>
          <w:p w14:paraId="7F9656C0" w14:textId="5F8320B3" w:rsidR="00F50310" w:rsidRPr="006E78E0" w:rsidRDefault="00F50310" w:rsidP="008D06BD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78E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Opis troškova i obveza </w:t>
            </w:r>
          </w:p>
        </w:tc>
        <w:tc>
          <w:tcPr>
            <w:tcW w:w="1176" w:type="dxa"/>
          </w:tcPr>
          <w:p w14:paraId="1849CF20" w14:textId="7D4B73A4" w:rsidR="00F50310" w:rsidRPr="006E78E0" w:rsidRDefault="00F50310" w:rsidP="008D06BD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78E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Iznos u kn</w:t>
            </w:r>
          </w:p>
        </w:tc>
      </w:tr>
      <w:tr w:rsidR="00F50310" w:rsidRPr="006E78E0" w14:paraId="0327D9C2" w14:textId="77777777" w:rsidTr="00F50310">
        <w:trPr>
          <w:trHeight w:val="280"/>
        </w:trPr>
        <w:tc>
          <w:tcPr>
            <w:tcW w:w="663" w:type="dxa"/>
          </w:tcPr>
          <w:p w14:paraId="5560B742" w14:textId="77777777" w:rsidR="00F50310" w:rsidRPr="006E78E0" w:rsidRDefault="00F50310" w:rsidP="008D06BD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78E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</w:t>
            </w:r>
          </w:p>
          <w:p w14:paraId="5826CB43" w14:textId="76DF9F31" w:rsidR="00F50310" w:rsidRPr="006E78E0" w:rsidRDefault="00F50310" w:rsidP="008D06BD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7" w:type="dxa"/>
          </w:tcPr>
          <w:p w14:paraId="77EBE901" w14:textId="2A57C111" w:rsidR="00F50310" w:rsidRPr="006E78E0" w:rsidRDefault="002266F1" w:rsidP="008D06BD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78E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6279" w:type="dxa"/>
            <w:shd w:val="clear" w:color="auto" w:fill="auto"/>
          </w:tcPr>
          <w:p w14:paraId="6350BEC0" w14:textId="0D3CFE13" w:rsidR="00F50310" w:rsidRPr="006E78E0" w:rsidRDefault="00F50310" w:rsidP="008D06BD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78E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Račun FINA-e br. 254-0820-000105 od 28.08.2020. za  sve unovčene nekretnine . </w:t>
            </w:r>
          </w:p>
        </w:tc>
        <w:tc>
          <w:tcPr>
            <w:tcW w:w="1176" w:type="dxa"/>
            <w:vAlign w:val="bottom"/>
          </w:tcPr>
          <w:p w14:paraId="2BB2BDCB" w14:textId="7FDE05E2" w:rsidR="00F50310" w:rsidRPr="006E78E0" w:rsidRDefault="00F50310" w:rsidP="008D06BD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78E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3.400,00</w:t>
            </w:r>
          </w:p>
        </w:tc>
      </w:tr>
      <w:tr w:rsidR="00F50310" w:rsidRPr="006E78E0" w14:paraId="5309A7F1" w14:textId="62C9D2F5" w:rsidTr="00F50310">
        <w:trPr>
          <w:trHeight w:val="592"/>
        </w:trPr>
        <w:tc>
          <w:tcPr>
            <w:tcW w:w="663" w:type="dxa"/>
          </w:tcPr>
          <w:p w14:paraId="4BD6BFE5" w14:textId="177C8328" w:rsidR="00F50310" w:rsidRPr="006E78E0" w:rsidRDefault="00F50310" w:rsidP="008D06BD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78E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</w:t>
            </w:r>
          </w:p>
          <w:p w14:paraId="6857C8FB" w14:textId="7BEB19CD" w:rsidR="00F50310" w:rsidRPr="006E78E0" w:rsidRDefault="00F50310" w:rsidP="008D06BD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7" w:type="dxa"/>
          </w:tcPr>
          <w:p w14:paraId="0ABE4305" w14:textId="3DF99B79" w:rsidR="00F50310" w:rsidRPr="006E78E0" w:rsidRDefault="002266F1" w:rsidP="008D06BD">
            <w:pPr>
              <w:rPr>
                <w:color w:val="000000" w:themeColor="text1"/>
              </w:rPr>
            </w:pPr>
            <w:r w:rsidRPr="006E78E0">
              <w:rPr>
                <w:color w:val="000000" w:themeColor="text1"/>
              </w:rPr>
              <w:t>2.</w:t>
            </w:r>
          </w:p>
        </w:tc>
        <w:tc>
          <w:tcPr>
            <w:tcW w:w="6279" w:type="dxa"/>
            <w:shd w:val="clear" w:color="auto" w:fill="auto"/>
          </w:tcPr>
          <w:p w14:paraId="0AC63C40" w14:textId="3056BDDB" w:rsidR="00F50310" w:rsidRPr="006E78E0" w:rsidRDefault="00F50310" w:rsidP="008D06BD">
            <w:pPr>
              <w:rPr>
                <w:color w:val="000000" w:themeColor="text1"/>
              </w:rPr>
            </w:pPr>
            <w:r w:rsidRPr="006E78E0">
              <w:rPr>
                <w:color w:val="000000" w:themeColor="text1"/>
              </w:rPr>
              <w:t>Komunalna naknada i naknada za uređenje voda za sve unovčene nekretnine.</w:t>
            </w:r>
          </w:p>
        </w:tc>
        <w:tc>
          <w:tcPr>
            <w:tcW w:w="1176" w:type="dxa"/>
            <w:vAlign w:val="bottom"/>
          </w:tcPr>
          <w:p w14:paraId="73AEF6B7" w14:textId="6BBE555F" w:rsidR="00F50310" w:rsidRPr="006E78E0" w:rsidRDefault="00F50310" w:rsidP="008D06BD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78E0">
              <w:rPr>
                <w:rFonts w:ascii="Times New Roman" w:eastAsia="Times New Roman" w:hAnsi="Times New Roman"/>
                <w:sz w:val="24"/>
                <w:szCs w:val="24"/>
                <w:lang w:val="en-HR" w:eastAsia="en-GB"/>
              </w:rPr>
              <w:t>35.206,27</w:t>
            </w:r>
          </w:p>
        </w:tc>
      </w:tr>
      <w:tr w:rsidR="00F50310" w:rsidRPr="006E78E0" w14:paraId="6100249F" w14:textId="77777777" w:rsidTr="00F50310">
        <w:trPr>
          <w:trHeight w:val="280"/>
        </w:trPr>
        <w:tc>
          <w:tcPr>
            <w:tcW w:w="663" w:type="dxa"/>
          </w:tcPr>
          <w:p w14:paraId="7EF47FB9" w14:textId="67C394A8" w:rsidR="00F50310" w:rsidRPr="006E78E0" w:rsidRDefault="00F50310" w:rsidP="008D06BD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78E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</w:t>
            </w:r>
          </w:p>
          <w:p w14:paraId="1C90E4F6" w14:textId="3B154CA8" w:rsidR="00F50310" w:rsidRPr="006E78E0" w:rsidRDefault="00F50310" w:rsidP="008D06BD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7" w:type="dxa"/>
          </w:tcPr>
          <w:p w14:paraId="4FDE2853" w14:textId="0C0998BA" w:rsidR="00F50310" w:rsidRPr="006E78E0" w:rsidRDefault="00C2243D" w:rsidP="008D06BD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78E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6279" w:type="dxa"/>
            <w:shd w:val="clear" w:color="auto" w:fill="auto"/>
          </w:tcPr>
          <w:p w14:paraId="74C22ED9" w14:textId="77777777" w:rsidR="007502D7" w:rsidRPr="006E78E0" w:rsidRDefault="007502D7" w:rsidP="007502D7">
            <w:pPr>
              <w:rPr>
                <w:color w:val="000000" w:themeColor="text1"/>
              </w:rPr>
            </w:pPr>
            <w:r w:rsidRPr="006E78E0">
              <w:t>Naknade stvarnih troškova za putovanje stečajnog upravitelja radi preuzimanja  nekretnina od bivšeg direktora, te  primopredaja unovčenih nekretnina kupcima</w:t>
            </w:r>
          </w:p>
          <w:p w14:paraId="588C217C" w14:textId="77777777" w:rsidR="007502D7" w:rsidRPr="006E78E0" w:rsidRDefault="007502D7" w:rsidP="007502D7">
            <w:pPr>
              <w:rPr>
                <w:color w:val="000000" w:themeColor="text1"/>
                <w:lang w:val="hr-HR"/>
              </w:rPr>
            </w:pPr>
            <w:r w:rsidRPr="006E78E0">
              <w:rPr>
                <w:color w:val="000000" w:themeColor="text1"/>
                <w:lang w:val="hr-HR"/>
              </w:rPr>
              <w:t xml:space="preserve">Neto iznos koji se isplaćuje  stečajnom upravitelju iznosi </w:t>
            </w:r>
            <w:r w:rsidRPr="006E78E0">
              <w:rPr>
                <w:color w:val="000000" w:themeColor="text1"/>
              </w:rPr>
              <w:t xml:space="preserve">1.296,00  </w:t>
            </w:r>
            <w:r w:rsidRPr="006E78E0">
              <w:rPr>
                <w:color w:val="000000" w:themeColor="text1"/>
                <w:lang w:val="hr-HR"/>
              </w:rPr>
              <w:t xml:space="preserve">kn. </w:t>
            </w:r>
          </w:p>
          <w:p w14:paraId="6ABAE0B3" w14:textId="6F5DFADC" w:rsidR="0089036B" w:rsidRPr="006E78E0" w:rsidRDefault="0089036B" w:rsidP="0089036B">
            <w:pPr>
              <w:rPr>
                <w:color w:val="000000" w:themeColor="text1"/>
                <w:lang w:val="hr-HR"/>
              </w:rPr>
            </w:pPr>
            <w:r w:rsidRPr="006E78E0">
              <w:rPr>
                <w:color w:val="000000" w:themeColor="text1"/>
                <w:lang w:val="hr-HR"/>
              </w:rPr>
              <w:t>U</w:t>
            </w:r>
            <w:r w:rsidRPr="006E78E0">
              <w:rPr>
                <w:color w:val="000000" w:themeColor="text1"/>
              </w:rPr>
              <w:t>kupni trošak isplate (bruto II)</w:t>
            </w:r>
            <w:r w:rsidRPr="006E78E0">
              <w:rPr>
                <w:color w:val="000000" w:themeColor="text1"/>
                <w:lang w:val="hr-HR"/>
              </w:rPr>
              <w:t xml:space="preserve"> iznosi  </w:t>
            </w:r>
            <w:r w:rsidRPr="006E78E0">
              <w:rPr>
                <w:color w:val="000000" w:themeColor="text1"/>
                <w:shd w:val="clear" w:color="auto" w:fill="FFFFFF"/>
              </w:rPr>
              <w:t>2.138,13 kn</w:t>
            </w:r>
          </w:p>
          <w:p w14:paraId="7DAC6E6E" w14:textId="1EAFADE7" w:rsidR="00F50310" w:rsidRPr="006E78E0" w:rsidRDefault="00F50310" w:rsidP="00C2243D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14:paraId="5B157396" w14:textId="0F40CCB8" w:rsidR="00F50310" w:rsidRPr="006E78E0" w:rsidRDefault="00C2243D" w:rsidP="008D06BD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78E0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2.138,13 </w:t>
            </w:r>
          </w:p>
        </w:tc>
      </w:tr>
      <w:tr w:rsidR="00F50310" w:rsidRPr="006E78E0" w14:paraId="3B571F05" w14:textId="420EC800" w:rsidTr="00F50310">
        <w:trPr>
          <w:trHeight w:val="226"/>
        </w:trPr>
        <w:tc>
          <w:tcPr>
            <w:tcW w:w="663" w:type="dxa"/>
          </w:tcPr>
          <w:p w14:paraId="6C3540E6" w14:textId="77777777" w:rsidR="00F50310" w:rsidRPr="006E78E0" w:rsidRDefault="00F50310" w:rsidP="008D06BD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7" w:type="dxa"/>
          </w:tcPr>
          <w:p w14:paraId="6439A779" w14:textId="77777777" w:rsidR="00F50310" w:rsidRPr="006E78E0" w:rsidRDefault="00F50310" w:rsidP="008D06BD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279" w:type="dxa"/>
            <w:shd w:val="clear" w:color="auto" w:fill="auto"/>
          </w:tcPr>
          <w:p w14:paraId="52079E6E" w14:textId="7A63DD9C" w:rsidR="00F50310" w:rsidRPr="006E78E0" w:rsidRDefault="00F50310" w:rsidP="008D06BD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78E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Ukupno izravni troškovi unovčenja</w:t>
            </w:r>
          </w:p>
        </w:tc>
        <w:tc>
          <w:tcPr>
            <w:tcW w:w="1176" w:type="dxa"/>
          </w:tcPr>
          <w:p w14:paraId="462A12A4" w14:textId="77777777" w:rsidR="00042C89" w:rsidRPr="006E78E0" w:rsidRDefault="00042C89" w:rsidP="00042C89">
            <w:pPr>
              <w:jc w:val="right"/>
              <w:rPr>
                <w:b/>
                <w:bCs/>
                <w:color w:val="000000"/>
              </w:rPr>
            </w:pPr>
            <w:r w:rsidRPr="006E78E0">
              <w:rPr>
                <w:b/>
                <w:bCs/>
                <w:color w:val="000000"/>
              </w:rPr>
              <w:t>40.744,40</w:t>
            </w:r>
          </w:p>
          <w:p w14:paraId="4C1B8B64" w14:textId="77777777" w:rsidR="00F50310" w:rsidRPr="006E78E0" w:rsidRDefault="00F50310" w:rsidP="008D06BD">
            <w:pPr>
              <w:jc w:val="right"/>
              <w:rPr>
                <w:color w:val="000000" w:themeColor="text1"/>
              </w:rPr>
            </w:pPr>
          </w:p>
        </w:tc>
      </w:tr>
    </w:tbl>
    <w:p w14:paraId="184DE7BF" w14:textId="77777777" w:rsidR="00D62B0C" w:rsidRPr="006E78E0" w:rsidRDefault="00D62B0C" w:rsidP="006855F7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36A42F6C" w14:textId="2EF6492F" w:rsidR="00D62B0C" w:rsidRPr="006E78E0" w:rsidRDefault="00D62B0C" w:rsidP="006855F7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D763482" w14:textId="1C61300C" w:rsidR="00877D10" w:rsidRPr="006E78E0" w:rsidRDefault="00877D10" w:rsidP="006855F7">
      <w:pPr>
        <w:pStyle w:val="ListParagraph"/>
        <w:numPr>
          <w:ilvl w:val="0"/>
          <w:numId w:val="4"/>
        </w:numPr>
        <w:adjustRightInd w:val="0"/>
        <w:snapToGrid w:val="0"/>
        <w:spacing w:line="240" w:lineRule="auto"/>
        <w:ind w:right="-6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E78E0">
        <w:rPr>
          <w:rFonts w:ascii="Times New Roman" w:hAnsi="Times New Roman"/>
          <w:b/>
          <w:color w:val="000000" w:themeColor="text1"/>
          <w:sz w:val="24"/>
          <w:szCs w:val="24"/>
        </w:rPr>
        <w:t>Opći (neizravni)  troškovi stečajnoga postupka</w:t>
      </w:r>
    </w:p>
    <w:p w14:paraId="5F8CA5A6" w14:textId="77777777" w:rsidR="00877D10" w:rsidRPr="006E78E0" w:rsidRDefault="00877D10" w:rsidP="006855F7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6E5AC6F1" w14:textId="6EF9EAD4" w:rsidR="00D62B0C" w:rsidRPr="006E78E0" w:rsidRDefault="00FE0ED0" w:rsidP="006855F7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E78E0">
        <w:rPr>
          <w:rFonts w:ascii="Times New Roman" w:hAnsi="Times New Roman"/>
          <w:color w:val="000000" w:themeColor="text1"/>
          <w:sz w:val="24"/>
          <w:szCs w:val="24"/>
        </w:rPr>
        <w:t>O</w:t>
      </w:r>
      <w:r w:rsidR="00A1229F" w:rsidRPr="006E78E0">
        <w:rPr>
          <w:rFonts w:ascii="Times New Roman" w:hAnsi="Times New Roman"/>
          <w:color w:val="000000" w:themeColor="text1"/>
          <w:sz w:val="24"/>
          <w:szCs w:val="24"/>
        </w:rPr>
        <w:t>pćih troškova</w:t>
      </w:r>
      <w:r w:rsidR="00025AD0" w:rsidRPr="006E78E0">
        <w:rPr>
          <w:rFonts w:ascii="Times New Roman" w:hAnsi="Times New Roman"/>
          <w:color w:val="000000" w:themeColor="text1"/>
          <w:sz w:val="24"/>
          <w:szCs w:val="24"/>
        </w:rPr>
        <w:t xml:space="preserve"> (neizravni troškovi)</w:t>
      </w:r>
      <w:r w:rsidR="00A1229F" w:rsidRPr="006E78E0">
        <w:rPr>
          <w:rFonts w:ascii="Times New Roman" w:hAnsi="Times New Roman"/>
          <w:color w:val="000000" w:themeColor="text1"/>
          <w:sz w:val="24"/>
          <w:szCs w:val="24"/>
        </w:rPr>
        <w:t xml:space="preserve"> stečajnoga postupka nastali radi cjelokupne stečajne mase koji terete utržak od unovčenja u </w:t>
      </w:r>
      <w:r w:rsidR="004D3844" w:rsidRPr="006E78E0">
        <w:rPr>
          <w:rFonts w:ascii="Times New Roman" w:hAnsi="Times New Roman"/>
          <w:color w:val="000000" w:themeColor="text1"/>
          <w:sz w:val="24"/>
          <w:szCs w:val="24"/>
        </w:rPr>
        <w:t>100</w:t>
      </w:r>
      <w:r w:rsidR="00A1229F" w:rsidRPr="006E78E0">
        <w:rPr>
          <w:rFonts w:ascii="Times New Roman" w:hAnsi="Times New Roman"/>
          <w:color w:val="000000" w:themeColor="text1"/>
          <w:sz w:val="24"/>
          <w:szCs w:val="24"/>
        </w:rPr>
        <w:t>% iznosu:</w:t>
      </w:r>
    </w:p>
    <w:p w14:paraId="2B8EEBAF" w14:textId="77777777" w:rsidR="00D62B0C" w:rsidRPr="006E78E0" w:rsidRDefault="00D62B0C" w:rsidP="006855F7">
      <w:pPr>
        <w:pStyle w:val="NormalWeb"/>
        <w:spacing w:before="0" w:beforeAutospacing="0" w:after="0" w:afterAutospacing="0"/>
        <w:jc w:val="both"/>
        <w:rPr>
          <w:color w:val="000000" w:themeColor="text1"/>
        </w:rPr>
      </w:pPr>
    </w:p>
    <w:tbl>
      <w:tblPr>
        <w:tblW w:w="901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3"/>
        <w:gridCol w:w="850"/>
        <w:gridCol w:w="6148"/>
        <w:gridCol w:w="1354"/>
      </w:tblGrid>
      <w:tr w:rsidR="002266F1" w:rsidRPr="006E78E0" w14:paraId="1CDBCC8A" w14:textId="2FF6D6D2" w:rsidTr="002266F1">
        <w:trPr>
          <w:trHeight w:val="606"/>
        </w:trPr>
        <w:tc>
          <w:tcPr>
            <w:tcW w:w="567" w:type="dxa"/>
          </w:tcPr>
          <w:p w14:paraId="24F47437" w14:textId="0D6D0FC0" w:rsidR="002266F1" w:rsidRPr="006E78E0" w:rsidRDefault="002266F1" w:rsidP="002266F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78E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Red. br.</w:t>
            </w:r>
          </w:p>
        </w:tc>
        <w:tc>
          <w:tcPr>
            <w:tcW w:w="851" w:type="dxa"/>
          </w:tcPr>
          <w:p w14:paraId="2C01F538" w14:textId="77777777" w:rsidR="002266F1" w:rsidRPr="006E78E0" w:rsidRDefault="002266F1" w:rsidP="002266F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78E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Prilog</w:t>
            </w:r>
          </w:p>
          <w:p w14:paraId="5C7BBE43" w14:textId="62292F39" w:rsidR="002266F1" w:rsidRPr="006E78E0" w:rsidRDefault="002266F1" w:rsidP="002266F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78E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broj</w:t>
            </w:r>
          </w:p>
        </w:tc>
        <w:tc>
          <w:tcPr>
            <w:tcW w:w="6242" w:type="dxa"/>
            <w:shd w:val="clear" w:color="auto" w:fill="auto"/>
          </w:tcPr>
          <w:p w14:paraId="511B1B13" w14:textId="26A9D5CC" w:rsidR="002266F1" w:rsidRPr="006E78E0" w:rsidRDefault="002266F1" w:rsidP="002266F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78E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Opis troškova i obveza</w:t>
            </w:r>
          </w:p>
        </w:tc>
        <w:tc>
          <w:tcPr>
            <w:tcW w:w="1355" w:type="dxa"/>
            <w:shd w:val="clear" w:color="auto" w:fill="auto"/>
          </w:tcPr>
          <w:p w14:paraId="17EA917B" w14:textId="5C2696A8" w:rsidR="002266F1" w:rsidRPr="006E78E0" w:rsidRDefault="002266F1" w:rsidP="002266F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78E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iznos u kn</w:t>
            </w:r>
          </w:p>
        </w:tc>
      </w:tr>
      <w:tr w:rsidR="002266F1" w:rsidRPr="006E78E0" w14:paraId="2416E0A8" w14:textId="77777777" w:rsidTr="002266F1">
        <w:trPr>
          <w:trHeight w:val="559"/>
        </w:trPr>
        <w:tc>
          <w:tcPr>
            <w:tcW w:w="567" w:type="dxa"/>
          </w:tcPr>
          <w:p w14:paraId="63C0FD61" w14:textId="3D7F3EA8" w:rsidR="002266F1" w:rsidRPr="006E78E0" w:rsidRDefault="001721D1" w:rsidP="006855F7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78E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851" w:type="dxa"/>
          </w:tcPr>
          <w:p w14:paraId="3D9781C3" w14:textId="183F9C4F" w:rsidR="002266F1" w:rsidRPr="006E78E0" w:rsidRDefault="001721D1" w:rsidP="006855F7">
            <w:pPr>
              <w:pStyle w:val="NormalWeb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6E78E0">
              <w:rPr>
                <w:color w:val="000000" w:themeColor="text1"/>
              </w:rPr>
              <w:t>3.</w:t>
            </w:r>
          </w:p>
        </w:tc>
        <w:tc>
          <w:tcPr>
            <w:tcW w:w="6242" w:type="dxa"/>
            <w:shd w:val="clear" w:color="auto" w:fill="auto"/>
          </w:tcPr>
          <w:p w14:paraId="7DC54F5F" w14:textId="2691AC9B" w:rsidR="002266F1" w:rsidRPr="006E78E0" w:rsidRDefault="002266F1" w:rsidP="006855F7">
            <w:pPr>
              <w:pStyle w:val="NormalWeb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6E78E0">
              <w:rPr>
                <w:color w:val="000000" w:themeColor="text1"/>
              </w:rPr>
              <w:t xml:space="preserve">Knjigovodstvene usluge 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1582E740" w14:textId="01027EE0" w:rsidR="002266F1" w:rsidRPr="006E78E0" w:rsidRDefault="002266F1" w:rsidP="004D3844">
            <w:pPr>
              <w:jc w:val="right"/>
              <w:rPr>
                <w:color w:val="000000" w:themeColor="text1"/>
              </w:rPr>
            </w:pPr>
            <w:r w:rsidRPr="006E78E0">
              <w:rPr>
                <w:color w:val="000000" w:themeColor="text1"/>
              </w:rPr>
              <w:t>24.000,00</w:t>
            </w:r>
          </w:p>
        </w:tc>
      </w:tr>
      <w:tr w:rsidR="002266F1" w:rsidRPr="006E78E0" w14:paraId="09572A1C" w14:textId="77777777" w:rsidTr="002266F1">
        <w:trPr>
          <w:trHeight w:val="553"/>
        </w:trPr>
        <w:tc>
          <w:tcPr>
            <w:tcW w:w="567" w:type="dxa"/>
          </w:tcPr>
          <w:p w14:paraId="1D157C24" w14:textId="7B916E46" w:rsidR="002266F1" w:rsidRPr="006E78E0" w:rsidRDefault="001721D1" w:rsidP="00492DE3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78E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851" w:type="dxa"/>
          </w:tcPr>
          <w:p w14:paraId="2CCB5DB4" w14:textId="4891E0F2" w:rsidR="002266F1" w:rsidRPr="006E78E0" w:rsidRDefault="001721D1" w:rsidP="006855F7">
            <w:pPr>
              <w:pStyle w:val="NormalWeb"/>
              <w:spacing w:before="0" w:beforeAutospacing="0" w:after="0" w:afterAutospacing="0"/>
              <w:jc w:val="both"/>
            </w:pPr>
            <w:r w:rsidRPr="006E78E0">
              <w:t>4.</w:t>
            </w:r>
          </w:p>
        </w:tc>
        <w:tc>
          <w:tcPr>
            <w:tcW w:w="6242" w:type="dxa"/>
            <w:shd w:val="clear" w:color="auto" w:fill="auto"/>
          </w:tcPr>
          <w:p w14:paraId="5C483111" w14:textId="74F04DA1" w:rsidR="002266F1" w:rsidRPr="006E78E0" w:rsidRDefault="002266F1" w:rsidP="006855F7">
            <w:pPr>
              <w:pStyle w:val="NormalWeb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6E78E0">
              <w:t xml:space="preserve">Nagrada stečajnog upravitelja </w:t>
            </w:r>
            <w:r w:rsidR="001721D1" w:rsidRPr="006E78E0">
              <w:t>– po Rješenju suda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588F37A9" w14:textId="07ED95C4" w:rsidR="002266F1" w:rsidRPr="006E78E0" w:rsidRDefault="002266F1" w:rsidP="004D3844">
            <w:pPr>
              <w:jc w:val="right"/>
              <w:rPr>
                <w:color w:val="000000" w:themeColor="text1"/>
              </w:rPr>
            </w:pPr>
            <w:r w:rsidRPr="006E78E0">
              <w:rPr>
                <w:color w:val="000000"/>
              </w:rPr>
              <w:t>105.722,50</w:t>
            </w:r>
          </w:p>
        </w:tc>
      </w:tr>
      <w:tr w:rsidR="002266F1" w:rsidRPr="006E78E0" w14:paraId="2296E059" w14:textId="77777777" w:rsidTr="002266F1">
        <w:trPr>
          <w:trHeight w:val="556"/>
        </w:trPr>
        <w:tc>
          <w:tcPr>
            <w:tcW w:w="567" w:type="dxa"/>
          </w:tcPr>
          <w:p w14:paraId="3CE713B9" w14:textId="65CBD225" w:rsidR="002266F1" w:rsidRPr="006E78E0" w:rsidRDefault="001721D1" w:rsidP="0075793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78E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851" w:type="dxa"/>
          </w:tcPr>
          <w:p w14:paraId="1331A0BF" w14:textId="133DE688" w:rsidR="002266F1" w:rsidRPr="006E78E0" w:rsidRDefault="001721D1" w:rsidP="004D384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78E0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242" w:type="dxa"/>
            <w:shd w:val="clear" w:color="auto" w:fill="auto"/>
          </w:tcPr>
          <w:p w14:paraId="3256075C" w14:textId="56EC6E4C" w:rsidR="002266F1" w:rsidRPr="006E78E0" w:rsidRDefault="00C2243D" w:rsidP="004D384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78E0">
              <w:rPr>
                <w:rFonts w:ascii="Times New Roman" w:hAnsi="Times New Roman"/>
                <w:sz w:val="24"/>
                <w:szCs w:val="24"/>
              </w:rPr>
              <w:t>Zdravstveni</w:t>
            </w:r>
            <w:r w:rsidR="002266F1" w:rsidRPr="006E78E0">
              <w:rPr>
                <w:rFonts w:ascii="Times New Roman" w:hAnsi="Times New Roman"/>
                <w:sz w:val="24"/>
                <w:szCs w:val="24"/>
              </w:rPr>
              <w:t xml:space="preserve"> doprinos od 7,5 % na bruto iznos II dohotka,</w:t>
            </w:r>
          </w:p>
          <w:p w14:paraId="07EC80DE" w14:textId="2965274B" w:rsidR="002266F1" w:rsidRPr="006E78E0" w:rsidRDefault="002266F1" w:rsidP="004D3844">
            <w:pPr>
              <w:pStyle w:val="NormalWeb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6E78E0">
              <w:t>(Zakon o doprinosima i porezu na dohodak  od 01.01.2017. g.)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17188444" w14:textId="597ABF55" w:rsidR="002266F1" w:rsidRPr="006E78E0" w:rsidRDefault="002266F1" w:rsidP="004D3844">
            <w:pPr>
              <w:jc w:val="right"/>
              <w:rPr>
                <w:color w:val="000000" w:themeColor="text1"/>
              </w:rPr>
            </w:pPr>
            <w:r w:rsidRPr="006E78E0">
              <w:rPr>
                <w:color w:val="000000"/>
              </w:rPr>
              <w:t>7.929,19</w:t>
            </w:r>
          </w:p>
        </w:tc>
      </w:tr>
      <w:tr w:rsidR="002266F1" w:rsidRPr="006E78E0" w14:paraId="1FAA0FDE" w14:textId="77777777" w:rsidTr="002266F1">
        <w:tc>
          <w:tcPr>
            <w:tcW w:w="567" w:type="dxa"/>
          </w:tcPr>
          <w:p w14:paraId="1D657ADA" w14:textId="464518C6" w:rsidR="002266F1" w:rsidRPr="006E78E0" w:rsidRDefault="001721D1" w:rsidP="004D384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78E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851" w:type="dxa"/>
          </w:tcPr>
          <w:p w14:paraId="34392E81" w14:textId="77777777" w:rsidR="002266F1" w:rsidRPr="006E78E0" w:rsidRDefault="002266F1" w:rsidP="004D3844">
            <w:pPr>
              <w:pStyle w:val="NormalWeb"/>
              <w:spacing w:before="0" w:beforeAutospacing="0" w:after="0" w:afterAutospacing="0"/>
              <w:rPr>
                <w:color w:val="000000" w:themeColor="text1"/>
              </w:rPr>
            </w:pPr>
          </w:p>
        </w:tc>
        <w:tc>
          <w:tcPr>
            <w:tcW w:w="6242" w:type="dxa"/>
            <w:shd w:val="clear" w:color="auto" w:fill="auto"/>
          </w:tcPr>
          <w:p w14:paraId="18A0B388" w14:textId="6EFF9259" w:rsidR="002266F1" w:rsidRPr="006E78E0" w:rsidRDefault="002266F1" w:rsidP="004D3844">
            <w:pPr>
              <w:pStyle w:val="NormalWeb"/>
              <w:spacing w:before="0" w:beforeAutospacing="0" w:after="0" w:afterAutospacing="0"/>
              <w:rPr>
                <w:color w:val="000000" w:themeColor="text1"/>
              </w:rPr>
            </w:pPr>
            <w:r w:rsidRPr="006E78E0">
              <w:rPr>
                <w:color w:val="000000" w:themeColor="text1"/>
              </w:rPr>
              <w:t>Rezervacija</w:t>
            </w:r>
            <w:r w:rsidR="00036775" w:rsidRPr="006E78E0">
              <w:rPr>
                <w:color w:val="000000" w:themeColor="text1"/>
              </w:rPr>
              <w:t xml:space="preserve">: </w:t>
            </w:r>
            <w:r w:rsidR="00036775" w:rsidRPr="006E78E0">
              <w:t>Bankovna naknada za platni promet</w:t>
            </w:r>
            <w:r w:rsidRPr="006E78E0">
              <w:rPr>
                <w:color w:val="000000" w:themeColor="text1"/>
              </w:rPr>
              <w:t>, trošak zatvaranja računa</w:t>
            </w:r>
            <w:r w:rsidR="00036775" w:rsidRPr="006E78E0">
              <w:rPr>
                <w:color w:val="000000" w:themeColor="text1"/>
              </w:rPr>
              <w:t xml:space="preserve"> </w:t>
            </w:r>
            <w:r w:rsidR="00042C89" w:rsidRPr="006E78E0">
              <w:rPr>
                <w:color w:val="000000" w:themeColor="text1"/>
              </w:rPr>
              <w:t>i ne obračunate kamate za komunalna naknada i naknada za uređenje voda.</w:t>
            </w:r>
          </w:p>
          <w:p w14:paraId="2A45D113" w14:textId="77777777" w:rsidR="00042C89" w:rsidRPr="006E78E0" w:rsidRDefault="00042C89" w:rsidP="004D3844">
            <w:pPr>
              <w:pStyle w:val="NormalWeb"/>
              <w:spacing w:before="0" w:beforeAutospacing="0" w:after="0" w:afterAutospacing="0"/>
              <w:rPr>
                <w:color w:val="000000" w:themeColor="text1"/>
              </w:rPr>
            </w:pPr>
          </w:p>
          <w:p w14:paraId="5926CE91" w14:textId="71229ACE" w:rsidR="002266F1" w:rsidRPr="006E78E0" w:rsidRDefault="002266F1" w:rsidP="004D3844">
            <w:pPr>
              <w:pStyle w:val="NormalWeb"/>
              <w:spacing w:before="0" w:beforeAutospacing="0" w:after="0" w:afterAutospacing="0"/>
              <w:rPr>
                <w:color w:val="000000" w:themeColor="text1"/>
              </w:rPr>
            </w:pPr>
            <w:r w:rsidRPr="006E78E0">
              <w:rPr>
                <w:color w:val="000000" w:themeColor="text1"/>
              </w:rPr>
              <w:t xml:space="preserve">Napomena: neutrošena sredstva po Završnom računu uplaćuju se na račun razlučnog vjerovnika </w:t>
            </w:r>
            <w:r w:rsidRPr="006E78E0">
              <w:rPr>
                <w:color w:val="000000" w:themeColor="text1"/>
                <w:lang w:eastAsia="zh-CN"/>
              </w:rPr>
              <w:t>B2 KAPITAL d.o.o.</w:t>
            </w:r>
          </w:p>
        </w:tc>
        <w:tc>
          <w:tcPr>
            <w:tcW w:w="1355" w:type="dxa"/>
            <w:shd w:val="clear" w:color="auto" w:fill="auto"/>
          </w:tcPr>
          <w:p w14:paraId="40CF748E" w14:textId="1F158317" w:rsidR="002266F1" w:rsidRPr="006E78E0" w:rsidRDefault="00042C89" w:rsidP="004D3844">
            <w:pPr>
              <w:jc w:val="right"/>
              <w:rPr>
                <w:color w:val="000000" w:themeColor="text1"/>
              </w:rPr>
            </w:pPr>
            <w:r w:rsidRPr="006E78E0">
              <w:rPr>
                <w:color w:val="000000" w:themeColor="text1"/>
                <w:lang w:val="hr-HR"/>
              </w:rPr>
              <w:t>1.2</w:t>
            </w:r>
            <w:r w:rsidR="00036775" w:rsidRPr="006E78E0">
              <w:rPr>
                <w:color w:val="000000" w:themeColor="text1"/>
                <w:lang w:val="hr-HR"/>
              </w:rPr>
              <w:t>0</w:t>
            </w:r>
            <w:r w:rsidR="001721D1" w:rsidRPr="006E78E0">
              <w:rPr>
                <w:color w:val="000000" w:themeColor="text1"/>
              </w:rPr>
              <w:t>0</w:t>
            </w:r>
            <w:r w:rsidR="002266F1" w:rsidRPr="006E78E0">
              <w:rPr>
                <w:color w:val="000000" w:themeColor="text1"/>
              </w:rPr>
              <w:t>,00</w:t>
            </w:r>
          </w:p>
        </w:tc>
      </w:tr>
      <w:tr w:rsidR="002266F1" w:rsidRPr="006E78E0" w14:paraId="1A7BE769" w14:textId="77777777" w:rsidTr="002266F1">
        <w:tc>
          <w:tcPr>
            <w:tcW w:w="567" w:type="dxa"/>
          </w:tcPr>
          <w:p w14:paraId="00ABB946" w14:textId="77777777" w:rsidR="002266F1" w:rsidRPr="006E78E0" w:rsidRDefault="002266F1" w:rsidP="004D384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14:paraId="45F225CA" w14:textId="77777777" w:rsidR="002266F1" w:rsidRPr="006E78E0" w:rsidRDefault="002266F1" w:rsidP="004D384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242" w:type="dxa"/>
            <w:shd w:val="clear" w:color="auto" w:fill="auto"/>
          </w:tcPr>
          <w:p w14:paraId="56EF727E" w14:textId="10B9E0CF" w:rsidR="002266F1" w:rsidRPr="006E78E0" w:rsidRDefault="002266F1" w:rsidP="004D384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78E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Ukupno neizravni (opći) troškovi</w:t>
            </w:r>
          </w:p>
        </w:tc>
        <w:tc>
          <w:tcPr>
            <w:tcW w:w="1355" w:type="dxa"/>
            <w:shd w:val="clear" w:color="auto" w:fill="auto"/>
          </w:tcPr>
          <w:p w14:paraId="4B1CC53C" w14:textId="77777777" w:rsidR="00042C89" w:rsidRPr="006E78E0" w:rsidRDefault="00042C89" w:rsidP="00042C89">
            <w:pPr>
              <w:jc w:val="right"/>
              <w:rPr>
                <w:b/>
                <w:bCs/>
                <w:color w:val="000000"/>
              </w:rPr>
            </w:pPr>
            <w:r w:rsidRPr="006E78E0">
              <w:rPr>
                <w:b/>
                <w:bCs/>
                <w:color w:val="000000"/>
              </w:rPr>
              <w:t>138.851,69</w:t>
            </w:r>
          </w:p>
          <w:p w14:paraId="3B08313A" w14:textId="77777777" w:rsidR="002266F1" w:rsidRPr="006E78E0" w:rsidRDefault="002266F1" w:rsidP="00757931">
            <w:pPr>
              <w:jc w:val="right"/>
              <w:rPr>
                <w:color w:val="000000" w:themeColor="text1"/>
              </w:rPr>
            </w:pPr>
          </w:p>
        </w:tc>
      </w:tr>
    </w:tbl>
    <w:p w14:paraId="20AEC350" w14:textId="77777777" w:rsidR="00FE621C" w:rsidRPr="006E78E0" w:rsidRDefault="00FE621C" w:rsidP="006855F7">
      <w:pPr>
        <w:jc w:val="both"/>
        <w:rPr>
          <w:color w:val="000000" w:themeColor="text1"/>
        </w:rPr>
      </w:pPr>
    </w:p>
    <w:p w14:paraId="2931511E" w14:textId="23BDAABE" w:rsidR="00D62B0C" w:rsidRPr="006E78E0" w:rsidRDefault="00D62B0C" w:rsidP="006855F7">
      <w:pPr>
        <w:pStyle w:val="Footer"/>
        <w:jc w:val="both"/>
        <w:rPr>
          <w:rFonts w:eastAsia="Times New Roman"/>
          <w:color w:val="000000" w:themeColor="text1"/>
          <w:lang w:val="hr-HR"/>
        </w:rPr>
      </w:pPr>
      <w:r w:rsidRPr="006E78E0">
        <w:rPr>
          <w:rFonts w:eastAsia="Times New Roman"/>
          <w:color w:val="000000" w:themeColor="text1"/>
          <w:lang w:val="hr-HR"/>
        </w:rPr>
        <w:t xml:space="preserve">           </w:t>
      </w:r>
    </w:p>
    <w:p w14:paraId="62078BAE" w14:textId="77777777" w:rsidR="00D62B0C" w:rsidRPr="006E78E0" w:rsidRDefault="00D62B0C" w:rsidP="006855F7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E78E0">
        <w:rPr>
          <w:rFonts w:ascii="Times New Roman" w:hAnsi="Times New Roman"/>
          <w:color w:val="000000" w:themeColor="text1"/>
          <w:sz w:val="24"/>
          <w:szCs w:val="24"/>
        </w:rPr>
        <w:t xml:space="preserve">Prilozi: </w:t>
      </w:r>
    </w:p>
    <w:p w14:paraId="19F51D18" w14:textId="09F18980" w:rsidR="00D62B0C" w:rsidRPr="006E78E0" w:rsidRDefault="00757931" w:rsidP="00757931">
      <w:pPr>
        <w:pStyle w:val="ListParagraph"/>
        <w:spacing w:after="0" w:line="240" w:lineRule="auto"/>
        <w:ind w:left="0"/>
        <w:rPr>
          <w:rFonts w:ascii="Times New Roman" w:hAnsi="Times New Roman"/>
          <w:color w:val="000000" w:themeColor="text1"/>
          <w:sz w:val="24"/>
          <w:szCs w:val="24"/>
        </w:rPr>
      </w:pPr>
      <w:r w:rsidRPr="006E78E0">
        <w:rPr>
          <w:rFonts w:ascii="Times New Roman" w:hAnsi="Times New Roman"/>
          <w:color w:val="000000" w:themeColor="text1"/>
          <w:sz w:val="24"/>
          <w:szCs w:val="24"/>
        </w:rPr>
        <w:t xml:space="preserve"> 1. Račun FINA-e br. 254-0820-000105 od 28.08.2020. za  sve unovčene nekretnine </w:t>
      </w:r>
    </w:p>
    <w:p w14:paraId="6B69DD49" w14:textId="494AB059" w:rsidR="00D62B0C" w:rsidRPr="006E78E0" w:rsidRDefault="00757931" w:rsidP="006855F7">
      <w:pPr>
        <w:jc w:val="both"/>
        <w:rPr>
          <w:color w:val="000000" w:themeColor="text1"/>
        </w:rPr>
      </w:pPr>
      <w:r w:rsidRPr="006E78E0">
        <w:rPr>
          <w:color w:val="000000" w:themeColor="text1"/>
        </w:rPr>
        <w:t xml:space="preserve"> 2. Komunalna naknada i naknada za uređenje voda za sve unovčene nekretnine</w:t>
      </w:r>
    </w:p>
    <w:p w14:paraId="515C2929" w14:textId="5C054200" w:rsidR="00757931" w:rsidRPr="006E78E0" w:rsidRDefault="00757931" w:rsidP="006855F7">
      <w:pPr>
        <w:jc w:val="both"/>
        <w:rPr>
          <w:color w:val="000000" w:themeColor="text1"/>
        </w:rPr>
      </w:pPr>
      <w:r w:rsidRPr="006E78E0">
        <w:rPr>
          <w:color w:val="000000" w:themeColor="text1"/>
        </w:rPr>
        <w:t xml:space="preserve"> 3. Knjigovodstvene usluge</w:t>
      </w:r>
    </w:p>
    <w:p w14:paraId="50C1DA6F" w14:textId="1D26994D" w:rsidR="00757931" w:rsidRPr="006E78E0" w:rsidRDefault="00757931" w:rsidP="006855F7">
      <w:pPr>
        <w:jc w:val="both"/>
      </w:pPr>
      <w:r w:rsidRPr="006E78E0">
        <w:rPr>
          <w:color w:val="000000" w:themeColor="text1"/>
        </w:rPr>
        <w:t xml:space="preserve"> 4. </w:t>
      </w:r>
      <w:r w:rsidRPr="006E78E0">
        <w:t>Nagrada stečajnog upravitelja</w:t>
      </w:r>
    </w:p>
    <w:p w14:paraId="6CD3E7A7" w14:textId="542DEA17" w:rsidR="001721D1" w:rsidRPr="006E78E0" w:rsidRDefault="001721D1" w:rsidP="006855F7">
      <w:pPr>
        <w:jc w:val="both"/>
        <w:rPr>
          <w:color w:val="000000" w:themeColor="text1"/>
        </w:rPr>
      </w:pPr>
      <w:r w:rsidRPr="006E78E0">
        <w:t xml:space="preserve"> 5. </w:t>
      </w:r>
      <w:r w:rsidR="001C039E" w:rsidRPr="006E78E0">
        <w:t>Obračun naknade stvarnih troškova za putovanje stečajnog upravitelja</w:t>
      </w:r>
    </w:p>
    <w:p w14:paraId="2019684D" w14:textId="77777777" w:rsidR="00757931" w:rsidRPr="006E78E0" w:rsidRDefault="00757931" w:rsidP="006855F7">
      <w:pPr>
        <w:rPr>
          <w:color w:val="000000" w:themeColor="text1"/>
        </w:rPr>
      </w:pPr>
    </w:p>
    <w:p w14:paraId="70C16F69" w14:textId="6DC145F8" w:rsidR="002C5B9C" w:rsidRPr="006E78E0" w:rsidRDefault="00D62B0C" w:rsidP="006855F7">
      <w:pPr>
        <w:rPr>
          <w:color w:val="000000" w:themeColor="text1"/>
        </w:rPr>
      </w:pPr>
      <w:r w:rsidRPr="006E78E0">
        <w:rPr>
          <w:color w:val="000000" w:themeColor="text1"/>
        </w:rPr>
        <w:t>Rijeka</w:t>
      </w:r>
      <w:r w:rsidR="0023736B" w:rsidRPr="006E78E0">
        <w:rPr>
          <w:color w:val="000000" w:themeColor="text1"/>
        </w:rPr>
        <w:t>,</w:t>
      </w:r>
      <w:r w:rsidR="00757931" w:rsidRPr="006E78E0">
        <w:rPr>
          <w:color w:val="000000" w:themeColor="text1"/>
        </w:rPr>
        <w:t xml:space="preserve"> 2</w:t>
      </w:r>
      <w:r w:rsidR="00C463E8">
        <w:rPr>
          <w:color w:val="000000" w:themeColor="text1"/>
          <w:lang w:val="hr-HR"/>
        </w:rPr>
        <w:t>6</w:t>
      </w:r>
      <w:r w:rsidR="0023736B" w:rsidRPr="006E78E0">
        <w:rPr>
          <w:color w:val="000000" w:themeColor="text1"/>
        </w:rPr>
        <w:t>.1</w:t>
      </w:r>
      <w:r w:rsidR="00757931" w:rsidRPr="006E78E0">
        <w:rPr>
          <w:color w:val="000000" w:themeColor="text1"/>
        </w:rPr>
        <w:t>2.</w:t>
      </w:r>
      <w:r w:rsidRPr="006E78E0">
        <w:rPr>
          <w:color w:val="000000" w:themeColor="text1"/>
        </w:rPr>
        <w:t xml:space="preserve">2020.                              </w:t>
      </w:r>
      <w:r w:rsidR="00D74D10" w:rsidRPr="006E78E0">
        <w:rPr>
          <w:color w:val="000000" w:themeColor="text1"/>
        </w:rPr>
        <w:t xml:space="preserve">        </w:t>
      </w:r>
      <w:r w:rsidRPr="006E78E0">
        <w:rPr>
          <w:color w:val="000000" w:themeColor="text1"/>
        </w:rPr>
        <w:t xml:space="preserve">   Stečajni upravitelj Ibrahim Mehmedović </w:t>
      </w:r>
    </w:p>
    <w:sectPr w:rsidR="002C5B9C" w:rsidRPr="006E78E0" w:rsidSect="00521D48">
      <w:footerReference w:type="even" r:id="rId7"/>
      <w:footerReference w:type="default" r:id="rId8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DC7938" w14:textId="77777777" w:rsidR="00605992" w:rsidRDefault="00605992" w:rsidP="000651A2">
      <w:r>
        <w:separator/>
      </w:r>
    </w:p>
  </w:endnote>
  <w:endnote w:type="continuationSeparator" w:id="0">
    <w:p w14:paraId="28729AA3" w14:textId="77777777" w:rsidR="00605992" w:rsidRDefault="00605992" w:rsidP="000651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pecial#Default Metrics Font">
    <w:altName w:val="Cambria"/>
    <w:panose1 w:val="020B06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15237886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01BD15BF" w14:textId="3EAEDBCD" w:rsidR="00947501" w:rsidRDefault="00947501" w:rsidP="007C4DD8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46A9F8DD" w14:textId="77777777" w:rsidR="00947501" w:rsidRDefault="00947501" w:rsidP="000651A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105280729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2642072" w14:textId="180AB915" w:rsidR="00947501" w:rsidRDefault="00947501" w:rsidP="007C4DD8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66067FDD" w14:textId="77777777" w:rsidR="00947501" w:rsidRDefault="00947501" w:rsidP="000651A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ED54CA" w14:textId="77777777" w:rsidR="00605992" w:rsidRDefault="00605992" w:rsidP="000651A2">
      <w:r>
        <w:separator/>
      </w:r>
    </w:p>
  </w:footnote>
  <w:footnote w:type="continuationSeparator" w:id="0">
    <w:p w14:paraId="4D01AD6E" w14:textId="77777777" w:rsidR="00605992" w:rsidRDefault="00605992" w:rsidP="000651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76366"/>
    <w:multiLevelType w:val="multilevel"/>
    <w:tmpl w:val="1D1638C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767D91"/>
    <w:multiLevelType w:val="hybridMultilevel"/>
    <w:tmpl w:val="D40A35B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9671B"/>
    <w:multiLevelType w:val="multilevel"/>
    <w:tmpl w:val="8616595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F47711"/>
    <w:multiLevelType w:val="multilevel"/>
    <w:tmpl w:val="4BA2D7F2"/>
    <w:lvl w:ilvl="0">
      <w:start w:val="5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B302FC3"/>
    <w:multiLevelType w:val="multilevel"/>
    <w:tmpl w:val="027C860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2AE1537"/>
    <w:multiLevelType w:val="multilevel"/>
    <w:tmpl w:val="0C6CEAB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64842E5"/>
    <w:multiLevelType w:val="multilevel"/>
    <w:tmpl w:val="F6DE2A3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A72127E"/>
    <w:multiLevelType w:val="multilevel"/>
    <w:tmpl w:val="50C0656E"/>
    <w:lvl w:ilvl="0">
      <w:start w:val="1"/>
      <w:numFmt w:val="decimal"/>
      <w:lvlText w:val="(%1)"/>
      <w:lvlJc w:val="left"/>
      <w:rPr>
        <w:rFonts w:ascii="Special#Default Metrics Font" w:eastAsia="Special#Default Metrics Font" w:hAnsi="Special#Default Metrics Font" w:cs="Special#Default Metrics Font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1"/>
        <w:szCs w:val="21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AFF7D0A"/>
    <w:multiLevelType w:val="hybridMultilevel"/>
    <w:tmpl w:val="8ED622EC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966D46"/>
    <w:multiLevelType w:val="hybridMultilevel"/>
    <w:tmpl w:val="4F002AE0"/>
    <w:lvl w:ilvl="0" w:tplc="21A052A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8021158"/>
    <w:multiLevelType w:val="multilevel"/>
    <w:tmpl w:val="2FBEEA6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DF83A33"/>
    <w:multiLevelType w:val="hybridMultilevel"/>
    <w:tmpl w:val="0406BD10"/>
    <w:lvl w:ilvl="0" w:tplc="73EEDF88">
      <w:start w:val="66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B6425E1"/>
    <w:multiLevelType w:val="multilevel"/>
    <w:tmpl w:val="E63C223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DCC0747"/>
    <w:multiLevelType w:val="multilevel"/>
    <w:tmpl w:val="D3A2809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C3B299B"/>
    <w:multiLevelType w:val="multilevel"/>
    <w:tmpl w:val="8F16B8D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1"/>
  </w:num>
  <w:num w:numId="3">
    <w:abstractNumId w:val="3"/>
  </w:num>
  <w:num w:numId="4">
    <w:abstractNumId w:val="8"/>
  </w:num>
  <w:num w:numId="5">
    <w:abstractNumId w:val="1"/>
  </w:num>
  <w:num w:numId="6">
    <w:abstractNumId w:val="7"/>
  </w:num>
  <w:num w:numId="7">
    <w:abstractNumId w:val="14"/>
  </w:num>
  <w:num w:numId="8">
    <w:abstractNumId w:val="13"/>
  </w:num>
  <w:num w:numId="9">
    <w:abstractNumId w:val="4"/>
  </w:num>
  <w:num w:numId="10">
    <w:abstractNumId w:val="5"/>
  </w:num>
  <w:num w:numId="11">
    <w:abstractNumId w:val="2"/>
  </w:num>
  <w:num w:numId="12">
    <w:abstractNumId w:val="6"/>
  </w:num>
  <w:num w:numId="13">
    <w:abstractNumId w:val="12"/>
  </w:num>
  <w:num w:numId="14">
    <w:abstractNumId w:val="0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1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256D"/>
    <w:rsid w:val="00001A52"/>
    <w:rsid w:val="00004F02"/>
    <w:rsid w:val="00005A7B"/>
    <w:rsid w:val="00006782"/>
    <w:rsid w:val="00007A59"/>
    <w:rsid w:val="00011DF1"/>
    <w:rsid w:val="00014AE6"/>
    <w:rsid w:val="00017874"/>
    <w:rsid w:val="000212D5"/>
    <w:rsid w:val="00025AD0"/>
    <w:rsid w:val="000272A9"/>
    <w:rsid w:val="0002746B"/>
    <w:rsid w:val="00030A98"/>
    <w:rsid w:val="0003581F"/>
    <w:rsid w:val="00035AF4"/>
    <w:rsid w:val="00036775"/>
    <w:rsid w:val="00040C6B"/>
    <w:rsid w:val="00042C89"/>
    <w:rsid w:val="000651A2"/>
    <w:rsid w:val="00065C52"/>
    <w:rsid w:val="000734BB"/>
    <w:rsid w:val="000743AE"/>
    <w:rsid w:val="0007647E"/>
    <w:rsid w:val="00076EEB"/>
    <w:rsid w:val="00077A46"/>
    <w:rsid w:val="0008416A"/>
    <w:rsid w:val="00090537"/>
    <w:rsid w:val="00090CC6"/>
    <w:rsid w:val="00094F7E"/>
    <w:rsid w:val="00096E6D"/>
    <w:rsid w:val="00097863"/>
    <w:rsid w:val="000A5880"/>
    <w:rsid w:val="000A6B66"/>
    <w:rsid w:val="000C2CD8"/>
    <w:rsid w:val="000D15BA"/>
    <w:rsid w:val="000E127F"/>
    <w:rsid w:val="000E38DA"/>
    <w:rsid w:val="000E53D5"/>
    <w:rsid w:val="000E5908"/>
    <w:rsid w:val="000F1ACC"/>
    <w:rsid w:val="00103239"/>
    <w:rsid w:val="00117745"/>
    <w:rsid w:val="00121A98"/>
    <w:rsid w:val="00124254"/>
    <w:rsid w:val="00136152"/>
    <w:rsid w:val="001430B6"/>
    <w:rsid w:val="00144297"/>
    <w:rsid w:val="001465F5"/>
    <w:rsid w:val="00150D62"/>
    <w:rsid w:val="001569E3"/>
    <w:rsid w:val="00160520"/>
    <w:rsid w:val="001632D9"/>
    <w:rsid w:val="00166C1D"/>
    <w:rsid w:val="00166E61"/>
    <w:rsid w:val="00170F8A"/>
    <w:rsid w:val="001721D1"/>
    <w:rsid w:val="00174904"/>
    <w:rsid w:val="00176772"/>
    <w:rsid w:val="001775AB"/>
    <w:rsid w:val="00180F0D"/>
    <w:rsid w:val="00185F95"/>
    <w:rsid w:val="001A292A"/>
    <w:rsid w:val="001B2D07"/>
    <w:rsid w:val="001B4A6A"/>
    <w:rsid w:val="001C039E"/>
    <w:rsid w:val="001C0F8E"/>
    <w:rsid w:val="001C77B9"/>
    <w:rsid w:val="001D111C"/>
    <w:rsid w:val="001D1FAD"/>
    <w:rsid w:val="001D31EC"/>
    <w:rsid w:val="001D5D25"/>
    <w:rsid w:val="001E21DF"/>
    <w:rsid w:val="001F3543"/>
    <w:rsid w:val="001F60D4"/>
    <w:rsid w:val="0020278A"/>
    <w:rsid w:val="002030E6"/>
    <w:rsid w:val="00206E4F"/>
    <w:rsid w:val="00213B7E"/>
    <w:rsid w:val="00217298"/>
    <w:rsid w:val="002225B8"/>
    <w:rsid w:val="002266F1"/>
    <w:rsid w:val="00235185"/>
    <w:rsid w:val="0023736B"/>
    <w:rsid w:val="00241833"/>
    <w:rsid w:val="002418B5"/>
    <w:rsid w:val="00241ABF"/>
    <w:rsid w:val="00245749"/>
    <w:rsid w:val="0024774C"/>
    <w:rsid w:val="00250ECD"/>
    <w:rsid w:val="00257578"/>
    <w:rsid w:val="00262E8A"/>
    <w:rsid w:val="00263E71"/>
    <w:rsid w:val="002675F1"/>
    <w:rsid w:val="00280725"/>
    <w:rsid w:val="00280AA4"/>
    <w:rsid w:val="00282EB5"/>
    <w:rsid w:val="0029607F"/>
    <w:rsid w:val="002A04F0"/>
    <w:rsid w:val="002A07CF"/>
    <w:rsid w:val="002A4459"/>
    <w:rsid w:val="002A5A8D"/>
    <w:rsid w:val="002A7495"/>
    <w:rsid w:val="002B5EC1"/>
    <w:rsid w:val="002C5B9C"/>
    <w:rsid w:val="002C76D1"/>
    <w:rsid w:val="002E0F15"/>
    <w:rsid w:val="002E27C3"/>
    <w:rsid w:val="0030168C"/>
    <w:rsid w:val="003123A9"/>
    <w:rsid w:val="003211AC"/>
    <w:rsid w:val="00322E78"/>
    <w:rsid w:val="003244DD"/>
    <w:rsid w:val="00331F86"/>
    <w:rsid w:val="00334BD9"/>
    <w:rsid w:val="00340AB0"/>
    <w:rsid w:val="00340DBE"/>
    <w:rsid w:val="00343128"/>
    <w:rsid w:val="00346292"/>
    <w:rsid w:val="00347607"/>
    <w:rsid w:val="00354C7B"/>
    <w:rsid w:val="00357C8D"/>
    <w:rsid w:val="003617C7"/>
    <w:rsid w:val="003641C4"/>
    <w:rsid w:val="00365168"/>
    <w:rsid w:val="00365339"/>
    <w:rsid w:val="00367ECA"/>
    <w:rsid w:val="003728BE"/>
    <w:rsid w:val="0037644F"/>
    <w:rsid w:val="00385C46"/>
    <w:rsid w:val="00387F4F"/>
    <w:rsid w:val="003935E0"/>
    <w:rsid w:val="00395133"/>
    <w:rsid w:val="0039602E"/>
    <w:rsid w:val="00397100"/>
    <w:rsid w:val="003A3B93"/>
    <w:rsid w:val="003A70E3"/>
    <w:rsid w:val="003B0A00"/>
    <w:rsid w:val="003B2D21"/>
    <w:rsid w:val="003B6931"/>
    <w:rsid w:val="003C344E"/>
    <w:rsid w:val="003C3755"/>
    <w:rsid w:val="003C4F2E"/>
    <w:rsid w:val="003D4264"/>
    <w:rsid w:val="003D613F"/>
    <w:rsid w:val="003E3DAA"/>
    <w:rsid w:val="003E59EF"/>
    <w:rsid w:val="003F0AD1"/>
    <w:rsid w:val="003F33E8"/>
    <w:rsid w:val="004010C1"/>
    <w:rsid w:val="00405C97"/>
    <w:rsid w:val="00411BEA"/>
    <w:rsid w:val="004130C1"/>
    <w:rsid w:val="00413AF2"/>
    <w:rsid w:val="00417CF4"/>
    <w:rsid w:val="00420155"/>
    <w:rsid w:val="004309D6"/>
    <w:rsid w:val="00435D7B"/>
    <w:rsid w:val="0043766D"/>
    <w:rsid w:val="00447CC6"/>
    <w:rsid w:val="004540DF"/>
    <w:rsid w:val="004579D0"/>
    <w:rsid w:val="00460F57"/>
    <w:rsid w:val="00461B69"/>
    <w:rsid w:val="00465AC5"/>
    <w:rsid w:val="0046658A"/>
    <w:rsid w:val="00470F29"/>
    <w:rsid w:val="00471364"/>
    <w:rsid w:val="0047142C"/>
    <w:rsid w:val="0047787B"/>
    <w:rsid w:val="004912A0"/>
    <w:rsid w:val="00491E41"/>
    <w:rsid w:val="004921FA"/>
    <w:rsid w:val="0049247F"/>
    <w:rsid w:val="00492D66"/>
    <w:rsid w:val="00492DE3"/>
    <w:rsid w:val="00496BB8"/>
    <w:rsid w:val="00497FC1"/>
    <w:rsid w:val="004A25C0"/>
    <w:rsid w:val="004A2752"/>
    <w:rsid w:val="004A2F31"/>
    <w:rsid w:val="004B188E"/>
    <w:rsid w:val="004B5E5E"/>
    <w:rsid w:val="004C25D8"/>
    <w:rsid w:val="004C362B"/>
    <w:rsid w:val="004C4F4F"/>
    <w:rsid w:val="004D1654"/>
    <w:rsid w:val="004D2973"/>
    <w:rsid w:val="004D3844"/>
    <w:rsid w:val="004D6CBC"/>
    <w:rsid w:val="004E310E"/>
    <w:rsid w:val="004E5328"/>
    <w:rsid w:val="004F1948"/>
    <w:rsid w:val="0050063C"/>
    <w:rsid w:val="0050082F"/>
    <w:rsid w:val="005011F6"/>
    <w:rsid w:val="0050149D"/>
    <w:rsid w:val="00504360"/>
    <w:rsid w:val="005060A5"/>
    <w:rsid w:val="005132BA"/>
    <w:rsid w:val="00521D48"/>
    <w:rsid w:val="005248A6"/>
    <w:rsid w:val="00532FB8"/>
    <w:rsid w:val="005350B0"/>
    <w:rsid w:val="0053544B"/>
    <w:rsid w:val="0053649F"/>
    <w:rsid w:val="00543B1A"/>
    <w:rsid w:val="00544DA9"/>
    <w:rsid w:val="005520E8"/>
    <w:rsid w:val="00556616"/>
    <w:rsid w:val="0055773E"/>
    <w:rsid w:val="00561249"/>
    <w:rsid w:val="00564148"/>
    <w:rsid w:val="00564E3C"/>
    <w:rsid w:val="00575726"/>
    <w:rsid w:val="00580167"/>
    <w:rsid w:val="005851B6"/>
    <w:rsid w:val="00586CE8"/>
    <w:rsid w:val="00587DF9"/>
    <w:rsid w:val="005934AF"/>
    <w:rsid w:val="005937D9"/>
    <w:rsid w:val="005966B7"/>
    <w:rsid w:val="00597161"/>
    <w:rsid w:val="005A0D6B"/>
    <w:rsid w:val="005B2B9E"/>
    <w:rsid w:val="005C018E"/>
    <w:rsid w:val="005C1B91"/>
    <w:rsid w:val="005C2AA9"/>
    <w:rsid w:val="005C3FEA"/>
    <w:rsid w:val="005C42EF"/>
    <w:rsid w:val="005C6AA7"/>
    <w:rsid w:val="005D01B4"/>
    <w:rsid w:val="005D3663"/>
    <w:rsid w:val="005D7BFE"/>
    <w:rsid w:val="005E1B23"/>
    <w:rsid w:val="005F0022"/>
    <w:rsid w:val="005F2EC8"/>
    <w:rsid w:val="005F341E"/>
    <w:rsid w:val="005F48D3"/>
    <w:rsid w:val="005F5763"/>
    <w:rsid w:val="00603ECC"/>
    <w:rsid w:val="00605992"/>
    <w:rsid w:val="006072BC"/>
    <w:rsid w:val="00610C86"/>
    <w:rsid w:val="00626D75"/>
    <w:rsid w:val="00626E9B"/>
    <w:rsid w:val="00627150"/>
    <w:rsid w:val="00641031"/>
    <w:rsid w:val="006421AE"/>
    <w:rsid w:val="00643659"/>
    <w:rsid w:val="00644B0F"/>
    <w:rsid w:val="00644E68"/>
    <w:rsid w:val="00644E8E"/>
    <w:rsid w:val="00645C8B"/>
    <w:rsid w:val="006477F2"/>
    <w:rsid w:val="006503C2"/>
    <w:rsid w:val="006520E4"/>
    <w:rsid w:val="0065271A"/>
    <w:rsid w:val="00660317"/>
    <w:rsid w:val="00662326"/>
    <w:rsid w:val="006672F8"/>
    <w:rsid w:val="00672DFF"/>
    <w:rsid w:val="00683CA2"/>
    <w:rsid w:val="0068461A"/>
    <w:rsid w:val="00685503"/>
    <w:rsid w:val="006855F7"/>
    <w:rsid w:val="00695354"/>
    <w:rsid w:val="006A3466"/>
    <w:rsid w:val="006A3C76"/>
    <w:rsid w:val="006B574E"/>
    <w:rsid w:val="006B6473"/>
    <w:rsid w:val="006C0656"/>
    <w:rsid w:val="006C5E7F"/>
    <w:rsid w:val="006C70D3"/>
    <w:rsid w:val="006E0BB3"/>
    <w:rsid w:val="006E3056"/>
    <w:rsid w:val="006E3AD4"/>
    <w:rsid w:val="006E5658"/>
    <w:rsid w:val="006E598F"/>
    <w:rsid w:val="006E6B02"/>
    <w:rsid w:val="006E78E0"/>
    <w:rsid w:val="006F006C"/>
    <w:rsid w:val="006F5213"/>
    <w:rsid w:val="006F79D2"/>
    <w:rsid w:val="007133C3"/>
    <w:rsid w:val="00713EFF"/>
    <w:rsid w:val="0071717C"/>
    <w:rsid w:val="00717533"/>
    <w:rsid w:val="00720082"/>
    <w:rsid w:val="00724610"/>
    <w:rsid w:val="00733AE3"/>
    <w:rsid w:val="00733BFC"/>
    <w:rsid w:val="00734691"/>
    <w:rsid w:val="00742071"/>
    <w:rsid w:val="00744CE7"/>
    <w:rsid w:val="007502D7"/>
    <w:rsid w:val="00755010"/>
    <w:rsid w:val="00755A3A"/>
    <w:rsid w:val="00757931"/>
    <w:rsid w:val="0076037F"/>
    <w:rsid w:val="00761C15"/>
    <w:rsid w:val="0076530A"/>
    <w:rsid w:val="00766FE0"/>
    <w:rsid w:val="00767A65"/>
    <w:rsid w:val="00771927"/>
    <w:rsid w:val="007719FC"/>
    <w:rsid w:val="00772A35"/>
    <w:rsid w:val="007860BB"/>
    <w:rsid w:val="007918F4"/>
    <w:rsid w:val="00792D78"/>
    <w:rsid w:val="007B0A2F"/>
    <w:rsid w:val="007B6014"/>
    <w:rsid w:val="007B72B7"/>
    <w:rsid w:val="007B7C6E"/>
    <w:rsid w:val="007C3681"/>
    <w:rsid w:val="007C4DD8"/>
    <w:rsid w:val="007C7549"/>
    <w:rsid w:val="007D233F"/>
    <w:rsid w:val="007E3853"/>
    <w:rsid w:val="008033A5"/>
    <w:rsid w:val="00811291"/>
    <w:rsid w:val="00811C07"/>
    <w:rsid w:val="0081297E"/>
    <w:rsid w:val="008174E5"/>
    <w:rsid w:val="00821956"/>
    <w:rsid w:val="00824905"/>
    <w:rsid w:val="00824DF2"/>
    <w:rsid w:val="00837753"/>
    <w:rsid w:val="00837AB7"/>
    <w:rsid w:val="00840821"/>
    <w:rsid w:val="00845279"/>
    <w:rsid w:val="00857A44"/>
    <w:rsid w:val="0086072A"/>
    <w:rsid w:val="008631E3"/>
    <w:rsid w:val="008649E6"/>
    <w:rsid w:val="0086658C"/>
    <w:rsid w:val="00870E96"/>
    <w:rsid w:val="00871535"/>
    <w:rsid w:val="00873558"/>
    <w:rsid w:val="00877D10"/>
    <w:rsid w:val="0089036B"/>
    <w:rsid w:val="008921E1"/>
    <w:rsid w:val="00893AD1"/>
    <w:rsid w:val="008950BF"/>
    <w:rsid w:val="008951A4"/>
    <w:rsid w:val="00897E57"/>
    <w:rsid w:val="008A241B"/>
    <w:rsid w:val="008B0EAB"/>
    <w:rsid w:val="008B453B"/>
    <w:rsid w:val="008B6476"/>
    <w:rsid w:val="008B6A6F"/>
    <w:rsid w:val="008C3F90"/>
    <w:rsid w:val="008C5110"/>
    <w:rsid w:val="008C6E57"/>
    <w:rsid w:val="008C76BA"/>
    <w:rsid w:val="008D06BD"/>
    <w:rsid w:val="008D3EB3"/>
    <w:rsid w:val="008D770C"/>
    <w:rsid w:val="008D7F05"/>
    <w:rsid w:val="009114A1"/>
    <w:rsid w:val="00915B67"/>
    <w:rsid w:val="00922102"/>
    <w:rsid w:val="009234BD"/>
    <w:rsid w:val="00923E13"/>
    <w:rsid w:val="00924D10"/>
    <w:rsid w:val="009342DE"/>
    <w:rsid w:val="00934F14"/>
    <w:rsid w:val="00937949"/>
    <w:rsid w:val="00942945"/>
    <w:rsid w:val="00944154"/>
    <w:rsid w:val="00944A5D"/>
    <w:rsid w:val="00947501"/>
    <w:rsid w:val="0096226C"/>
    <w:rsid w:val="00965C93"/>
    <w:rsid w:val="009716C3"/>
    <w:rsid w:val="00972EB6"/>
    <w:rsid w:val="009842DD"/>
    <w:rsid w:val="00984AAD"/>
    <w:rsid w:val="00994CBD"/>
    <w:rsid w:val="009A091E"/>
    <w:rsid w:val="009A1180"/>
    <w:rsid w:val="009A4261"/>
    <w:rsid w:val="009A55C7"/>
    <w:rsid w:val="009B31CB"/>
    <w:rsid w:val="009C01D7"/>
    <w:rsid w:val="009D3220"/>
    <w:rsid w:val="009D3B35"/>
    <w:rsid w:val="009D4FBE"/>
    <w:rsid w:val="009D74AE"/>
    <w:rsid w:val="009E0836"/>
    <w:rsid w:val="009E4725"/>
    <w:rsid w:val="009F70AB"/>
    <w:rsid w:val="00A02DEC"/>
    <w:rsid w:val="00A074DB"/>
    <w:rsid w:val="00A1229F"/>
    <w:rsid w:val="00A1383C"/>
    <w:rsid w:val="00A21DE7"/>
    <w:rsid w:val="00A3047D"/>
    <w:rsid w:val="00A34B8B"/>
    <w:rsid w:val="00A40999"/>
    <w:rsid w:val="00A4158E"/>
    <w:rsid w:val="00A65784"/>
    <w:rsid w:val="00A65AD7"/>
    <w:rsid w:val="00A80F23"/>
    <w:rsid w:val="00A86290"/>
    <w:rsid w:val="00A90758"/>
    <w:rsid w:val="00A90826"/>
    <w:rsid w:val="00A91DA5"/>
    <w:rsid w:val="00A920D5"/>
    <w:rsid w:val="00A97699"/>
    <w:rsid w:val="00AA1194"/>
    <w:rsid w:val="00AB17AE"/>
    <w:rsid w:val="00AB1A0F"/>
    <w:rsid w:val="00AB20A6"/>
    <w:rsid w:val="00AC4BBB"/>
    <w:rsid w:val="00AD2636"/>
    <w:rsid w:val="00AE3CC6"/>
    <w:rsid w:val="00AF1F1C"/>
    <w:rsid w:val="00AF2997"/>
    <w:rsid w:val="00AF4BF3"/>
    <w:rsid w:val="00AF6ABE"/>
    <w:rsid w:val="00B011C9"/>
    <w:rsid w:val="00B06BD3"/>
    <w:rsid w:val="00B15AD1"/>
    <w:rsid w:val="00B1710A"/>
    <w:rsid w:val="00B17379"/>
    <w:rsid w:val="00B23AC1"/>
    <w:rsid w:val="00B264B1"/>
    <w:rsid w:val="00B30537"/>
    <w:rsid w:val="00B30DD4"/>
    <w:rsid w:val="00B35E84"/>
    <w:rsid w:val="00B35FF7"/>
    <w:rsid w:val="00B42562"/>
    <w:rsid w:val="00B45204"/>
    <w:rsid w:val="00B46EDF"/>
    <w:rsid w:val="00B52744"/>
    <w:rsid w:val="00B53DEE"/>
    <w:rsid w:val="00B61E70"/>
    <w:rsid w:val="00B66AFA"/>
    <w:rsid w:val="00B6785C"/>
    <w:rsid w:val="00B73A7F"/>
    <w:rsid w:val="00B8256D"/>
    <w:rsid w:val="00B836FF"/>
    <w:rsid w:val="00B86805"/>
    <w:rsid w:val="00B9365D"/>
    <w:rsid w:val="00B93F85"/>
    <w:rsid w:val="00B9455C"/>
    <w:rsid w:val="00B956B8"/>
    <w:rsid w:val="00B96693"/>
    <w:rsid w:val="00BA0222"/>
    <w:rsid w:val="00BA1C29"/>
    <w:rsid w:val="00BA2BA1"/>
    <w:rsid w:val="00BB706D"/>
    <w:rsid w:val="00BD3F3B"/>
    <w:rsid w:val="00BE22B2"/>
    <w:rsid w:val="00BE36ED"/>
    <w:rsid w:val="00BE4E57"/>
    <w:rsid w:val="00BE5BB1"/>
    <w:rsid w:val="00BF08C1"/>
    <w:rsid w:val="00C0053E"/>
    <w:rsid w:val="00C045D3"/>
    <w:rsid w:val="00C11F53"/>
    <w:rsid w:val="00C158E7"/>
    <w:rsid w:val="00C1638F"/>
    <w:rsid w:val="00C21C33"/>
    <w:rsid w:val="00C2231C"/>
    <w:rsid w:val="00C2243D"/>
    <w:rsid w:val="00C23729"/>
    <w:rsid w:val="00C2504E"/>
    <w:rsid w:val="00C26024"/>
    <w:rsid w:val="00C266C1"/>
    <w:rsid w:val="00C30D26"/>
    <w:rsid w:val="00C3255A"/>
    <w:rsid w:val="00C3359D"/>
    <w:rsid w:val="00C36921"/>
    <w:rsid w:val="00C428F6"/>
    <w:rsid w:val="00C42E98"/>
    <w:rsid w:val="00C43948"/>
    <w:rsid w:val="00C43FB8"/>
    <w:rsid w:val="00C463E8"/>
    <w:rsid w:val="00C50F19"/>
    <w:rsid w:val="00C532C4"/>
    <w:rsid w:val="00C53E16"/>
    <w:rsid w:val="00C54661"/>
    <w:rsid w:val="00C5788F"/>
    <w:rsid w:val="00C67096"/>
    <w:rsid w:val="00C671BF"/>
    <w:rsid w:val="00C722F7"/>
    <w:rsid w:val="00C73714"/>
    <w:rsid w:val="00C87E59"/>
    <w:rsid w:val="00C95FA0"/>
    <w:rsid w:val="00C970A7"/>
    <w:rsid w:val="00CA03F3"/>
    <w:rsid w:val="00CA6EBE"/>
    <w:rsid w:val="00CA7E65"/>
    <w:rsid w:val="00CB099A"/>
    <w:rsid w:val="00CB3803"/>
    <w:rsid w:val="00CC0084"/>
    <w:rsid w:val="00CC073A"/>
    <w:rsid w:val="00CC4072"/>
    <w:rsid w:val="00CD6E53"/>
    <w:rsid w:val="00CE025C"/>
    <w:rsid w:val="00CE11CF"/>
    <w:rsid w:val="00CE56D1"/>
    <w:rsid w:val="00CE702A"/>
    <w:rsid w:val="00CF0EDF"/>
    <w:rsid w:val="00CF3A58"/>
    <w:rsid w:val="00CF54C4"/>
    <w:rsid w:val="00D01E95"/>
    <w:rsid w:val="00D02C8D"/>
    <w:rsid w:val="00D06623"/>
    <w:rsid w:val="00D07434"/>
    <w:rsid w:val="00D137A9"/>
    <w:rsid w:val="00D1638B"/>
    <w:rsid w:val="00D16602"/>
    <w:rsid w:val="00D2070F"/>
    <w:rsid w:val="00D214A5"/>
    <w:rsid w:val="00D32418"/>
    <w:rsid w:val="00D4119B"/>
    <w:rsid w:val="00D45301"/>
    <w:rsid w:val="00D45C30"/>
    <w:rsid w:val="00D46555"/>
    <w:rsid w:val="00D470DB"/>
    <w:rsid w:val="00D51BC0"/>
    <w:rsid w:val="00D52644"/>
    <w:rsid w:val="00D5574F"/>
    <w:rsid w:val="00D61FA1"/>
    <w:rsid w:val="00D62B0C"/>
    <w:rsid w:val="00D63D11"/>
    <w:rsid w:val="00D6686D"/>
    <w:rsid w:val="00D66993"/>
    <w:rsid w:val="00D672AC"/>
    <w:rsid w:val="00D67E49"/>
    <w:rsid w:val="00D735A9"/>
    <w:rsid w:val="00D73E0F"/>
    <w:rsid w:val="00D74687"/>
    <w:rsid w:val="00D74D10"/>
    <w:rsid w:val="00D75366"/>
    <w:rsid w:val="00D75BE0"/>
    <w:rsid w:val="00D869D1"/>
    <w:rsid w:val="00D86F52"/>
    <w:rsid w:val="00D8770F"/>
    <w:rsid w:val="00D91B5F"/>
    <w:rsid w:val="00D9576A"/>
    <w:rsid w:val="00D966E7"/>
    <w:rsid w:val="00DB0EF8"/>
    <w:rsid w:val="00DB635B"/>
    <w:rsid w:val="00DC012A"/>
    <w:rsid w:val="00DC3E91"/>
    <w:rsid w:val="00DC6B49"/>
    <w:rsid w:val="00DD5072"/>
    <w:rsid w:val="00DE02B7"/>
    <w:rsid w:val="00DE08EF"/>
    <w:rsid w:val="00DE3800"/>
    <w:rsid w:val="00DF2E48"/>
    <w:rsid w:val="00DF3F81"/>
    <w:rsid w:val="00DF534E"/>
    <w:rsid w:val="00DF6F92"/>
    <w:rsid w:val="00E011FA"/>
    <w:rsid w:val="00E07D9D"/>
    <w:rsid w:val="00E14BA2"/>
    <w:rsid w:val="00E263DF"/>
    <w:rsid w:val="00E35F45"/>
    <w:rsid w:val="00E54706"/>
    <w:rsid w:val="00E6133B"/>
    <w:rsid w:val="00E616CC"/>
    <w:rsid w:val="00E62E3F"/>
    <w:rsid w:val="00E655FB"/>
    <w:rsid w:val="00E708F8"/>
    <w:rsid w:val="00E85639"/>
    <w:rsid w:val="00E901AD"/>
    <w:rsid w:val="00E9139B"/>
    <w:rsid w:val="00E9563C"/>
    <w:rsid w:val="00E97A87"/>
    <w:rsid w:val="00EA6176"/>
    <w:rsid w:val="00EA6691"/>
    <w:rsid w:val="00EA7C6F"/>
    <w:rsid w:val="00EB43B8"/>
    <w:rsid w:val="00EC3B6E"/>
    <w:rsid w:val="00EC45B8"/>
    <w:rsid w:val="00EC6D7D"/>
    <w:rsid w:val="00EC7466"/>
    <w:rsid w:val="00ED3A36"/>
    <w:rsid w:val="00ED79FC"/>
    <w:rsid w:val="00EE1AA8"/>
    <w:rsid w:val="00EE3E56"/>
    <w:rsid w:val="00EE4784"/>
    <w:rsid w:val="00EE48A6"/>
    <w:rsid w:val="00F01DEA"/>
    <w:rsid w:val="00F133E4"/>
    <w:rsid w:val="00F148DB"/>
    <w:rsid w:val="00F201EA"/>
    <w:rsid w:val="00F20594"/>
    <w:rsid w:val="00F271ED"/>
    <w:rsid w:val="00F330B9"/>
    <w:rsid w:val="00F40060"/>
    <w:rsid w:val="00F42B3A"/>
    <w:rsid w:val="00F42CA3"/>
    <w:rsid w:val="00F50310"/>
    <w:rsid w:val="00F52894"/>
    <w:rsid w:val="00F52A46"/>
    <w:rsid w:val="00F614E4"/>
    <w:rsid w:val="00F61591"/>
    <w:rsid w:val="00F652F6"/>
    <w:rsid w:val="00F7151F"/>
    <w:rsid w:val="00F84E47"/>
    <w:rsid w:val="00F86C6E"/>
    <w:rsid w:val="00F9064C"/>
    <w:rsid w:val="00F9254E"/>
    <w:rsid w:val="00F977C7"/>
    <w:rsid w:val="00FA3E91"/>
    <w:rsid w:val="00FA61BB"/>
    <w:rsid w:val="00FA671E"/>
    <w:rsid w:val="00FB50AA"/>
    <w:rsid w:val="00FC0646"/>
    <w:rsid w:val="00FC31F9"/>
    <w:rsid w:val="00FD2239"/>
    <w:rsid w:val="00FD2754"/>
    <w:rsid w:val="00FD36E0"/>
    <w:rsid w:val="00FD507A"/>
    <w:rsid w:val="00FE0ED0"/>
    <w:rsid w:val="00FE621C"/>
    <w:rsid w:val="00FF01E4"/>
    <w:rsid w:val="00FF18ED"/>
    <w:rsid w:val="00FF2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7286EF2"/>
  <w15:chartTrackingRefBased/>
  <w15:docId w15:val="{FA9E49FD-ADF1-3C48-9804-F0391A0A4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sz w:val="24"/>
        <w:szCs w:val="24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1EA"/>
    <w:rPr>
      <w:rFonts w:ascii="Times New Roman" w:eastAsia="Times New Roman" w:hAnsi="Times New Roman" w:cs="Times New Roman"/>
      <w:lang w:val="en-HR" w:eastAsia="en-GB"/>
    </w:rPr>
  </w:style>
  <w:style w:type="paragraph" w:styleId="Heading2">
    <w:name w:val="heading 2"/>
    <w:basedOn w:val="Normal"/>
    <w:link w:val="Heading2Char"/>
    <w:uiPriority w:val="9"/>
    <w:qFormat/>
    <w:rsid w:val="00D4119B"/>
    <w:pPr>
      <w:spacing w:before="100" w:beforeAutospacing="1" w:after="100" w:afterAutospacing="1"/>
      <w:outlineLvl w:val="1"/>
    </w:pPr>
    <w:rPr>
      <w:b/>
      <w:bCs/>
      <w:sz w:val="36"/>
      <w:szCs w:val="36"/>
      <w:lang w:val="hr-H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8256D"/>
    <w:pPr>
      <w:spacing w:before="100" w:beforeAutospacing="1" w:after="100" w:afterAutospacing="1"/>
    </w:pPr>
    <w:rPr>
      <w:lang w:val="hr-HR" w:eastAsia="en-US"/>
    </w:rPr>
  </w:style>
  <w:style w:type="paragraph" w:customStyle="1" w:styleId="text-right">
    <w:name w:val="text-right"/>
    <w:basedOn w:val="Normal"/>
    <w:rsid w:val="001569E3"/>
    <w:pPr>
      <w:spacing w:before="100" w:beforeAutospacing="1" w:after="100" w:afterAutospacing="1"/>
    </w:pPr>
    <w:rPr>
      <w:lang w:val="hr-HR" w:eastAsia="en-US"/>
    </w:rPr>
  </w:style>
  <w:style w:type="character" w:styleId="Strong">
    <w:name w:val="Strong"/>
    <w:basedOn w:val="DefaultParagraphFont"/>
    <w:uiPriority w:val="22"/>
    <w:qFormat/>
    <w:rsid w:val="001569E3"/>
    <w:rPr>
      <w:b/>
      <w:bCs/>
    </w:rPr>
  </w:style>
  <w:style w:type="table" w:styleId="TableGrid">
    <w:name w:val="Table Grid"/>
    <w:basedOn w:val="TableNormal"/>
    <w:uiPriority w:val="39"/>
    <w:rsid w:val="00F71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DF3F81"/>
    <w:pPr>
      <w:tabs>
        <w:tab w:val="center" w:pos="4536"/>
        <w:tab w:val="right" w:pos="9072"/>
      </w:tabs>
    </w:pPr>
    <w:rPr>
      <w:rFonts w:eastAsia="Calibri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DF3F81"/>
    <w:rPr>
      <w:rFonts w:ascii="Times New Roman" w:eastAsia="Calibri" w:hAnsi="Times New Roman" w:cs="Times New Roman"/>
      <w:lang w:val="en-GB" w:eastAsia="en-GB"/>
    </w:rPr>
  </w:style>
  <w:style w:type="character" w:styleId="Hyperlink">
    <w:name w:val="Hyperlink"/>
    <w:uiPriority w:val="99"/>
    <w:unhideWhenUsed/>
    <w:rsid w:val="00DF3F81"/>
    <w:rPr>
      <w:color w:val="0000FF"/>
      <w:u w:val="single"/>
    </w:rPr>
  </w:style>
  <w:style w:type="paragraph" w:customStyle="1" w:styleId="box455894">
    <w:name w:val="box_455894"/>
    <w:basedOn w:val="Normal"/>
    <w:rsid w:val="00D67E49"/>
    <w:pPr>
      <w:spacing w:before="100" w:beforeAutospacing="1" w:after="100" w:afterAutospacing="1"/>
    </w:pPr>
    <w:rPr>
      <w:rFonts w:eastAsia="Calibri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F9064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hr-HR"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F9064C"/>
    <w:rPr>
      <w:rFonts w:ascii="Calibri" w:eastAsia="Calibri" w:hAnsi="Calibri" w:cs="Times New Roman"/>
      <w:sz w:val="22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rsid w:val="00D4119B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srn-datum-objave">
    <w:name w:val="srn-datum-objave"/>
    <w:basedOn w:val="DefaultParagraphFont"/>
    <w:rsid w:val="00D4119B"/>
  </w:style>
  <w:style w:type="character" w:styleId="PageNumber">
    <w:name w:val="page number"/>
    <w:basedOn w:val="DefaultParagraphFont"/>
    <w:uiPriority w:val="99"/>
    <w:semiHidden/>
    <w:unhideWhenUsed/>
    <w:rsid w:val="000651A2"/>
  </w:style>
  <w:style w:type="paragraph" w:styleId="BodyText">
    <w:name w:val="Body Text"/>
    <w:basedOn w:val="Normal"/>
    <w:link w:val="BodyTextChar"/>
    <w:rsid w:val="00C11F53"/>
    <w:pPr>
      <w:jc w:val="both"/>
    </w:pPr>
    <w:rPr>
      <w:rFonts w:ascii="Verdana" w:hAnsi="Verdana"/>
      <w:szCs w:val="20"/>
      <w:lang w:val="hr-HR" w:eastAsia="hr-HR"/>
    </w:rPr>
  </w:style>
  <w:style w:type="character" w:customStyle="1" w:styleId="BodyTextChar">
    <w:name w:val="Body Text Char"/>
    <w:basedOn w:val="DefaultParagraphFont"/>
    <w:link w:val="BodyText"/>
    <w:rsid w:val="00C11F53"/>
    <w:rPr>
      <w:rFonts w:ascii="Verdana" w:eastAsia="Times New Roman" w:hAnsi="Verdana" w:cs="Times New Roman"/>
      <w:szCs w:val="20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1654"/>
    <w:rPr>
      <w:rFonts w:ascii="Segoe UI" w:eastAsia="Calibri" w:hAnsi="Segoe UI" w:cs="Segoe UI"/>
      <w:sz w:val="18"/>
      <w:szCs w:val="18"/>
      <w:lang w:val="hr-HR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654"/>
    <w:rPr>
      <w:rFonts w:ascii="Segoe UI" w:eastAsia="Calibri" w:hAnsi="Segoe UI" w:cs="Segoe UI"/>
      <w:sz w:val="18"/>
      <w:szCs w:val="18"/>
    </w:rPr>
  </w:style>
  <w:style w:type="character" w:customStyle="1" w:styleId="Bodytext3">
    <w:name w:val="Body text (3)_"/>
    <w:basedOn w:val="DefaultParagraphFont"/>
    <w:link w:val="Bodytext30"/>
    <w:rsid w:val="00D62B0C"/>
    <w:rPr>
      <w:rFonts w:ascii="Special#Default Metrics Font" w:eastAsia="Special#Default Metrics Font" w:hAnsi="Special#Default Metrics Font" w:cs="Special#Default Metrics Font"/>
      <w:spacing w:val="-10"/>
      <w:sz w:val="21"/>
      <w:szCs w:val="21"/>
      <w:shd w:val="clear" w:color="auto" w:fill="FFFFFF"/>
    </w:rPr>
  </w:style>
  <w:style w:type="paragraph" w:customStyle="1" w:styleId="Bodytext30">
    <w:name w:val="Body text (3)"/>
    <w:basedOn w:val="Normal"/>
    <w:link w:val="Bodytext3"/>
    <w:rsid w:val="00D62B0C"/>
    <w:pPr>
      <w:widowControl w:val="0"/>
      <w:shd w:val="clear" w:color="auto" w:fill="FFFFFF"/>
      <w:spacing w:line="263" w:lineRule="exact"/>
      <w:ind w:hanging="889"/>
      <w:jc w:val="center"/>
    </w:pPr>
    <w:rPr>
      <w:rFonts w:ascii="Special#Default Metrics Font" w:eastAsia="Special#Default Metrics Font" w:hAnsi="Special#Default Metrics Font" w:cs="Special#Default Metrics Font"/>
      <w:spacing w:val="-10"/>
      <w:sz w:val="21"/>
      <w:szCs w:val="21"/>
      <w:lang w:val="hr-HR" w:eastAsia="en-US"/>
    </w:rPr>
  </w:style>
  <w:style w:type="character" w:customStyle="1" w:styleId="Bodytext2">
    <w:name w:val="Body text (2)_"/>
    <w:basedOn w:val="DefaultParagraphFont"/>
    <w:link w:val="Bodytext20"/>
    <w:rsid w:val="00CE025C"/>
    <w:rPr>
      <w:rFonts w:eastAsia="Times New Roman" w:cs="Times New Roman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CE025C"/>
    <w:pPr>
      <w:widowControl w:val="0"/>
      <w:shd w:val="clear" w:color="auto" w:fill="FFFFFF"/>
      <w:spacing w:before="480" w:after="240" w:line="278" w:lineRule="exact"/>
    </w:pPr>
    <w:rPr>
      <w:rFonts w:asciiTheme="minorHAnsi" w:hAnsiTheme="minorHAnsi"/>
      <w:lang w:val="hr-HR" w:eastAsia="en-US"/>
    </w:rPr>
  </w:style>
  <w:style w:type="character" w:customStyle="1" w:styleId="Bodytext5">
    <w:name w:val="Body text (5)_"/>
    <w:basedOn w:val="DefaultParagraphFont"/>
    <w:link w:val="Bodytext50"/>
    <w:rsid w:val="00397100"/>
    <w:rPr>
      <w:rFonts w:ascii="Special#Default Metrics Font" w:eastAsia="Special#Default Metrics Font" w:hAnsi="Special#Default Metrics Font" w:cs="Special#Default Metrics Font"/>
      <w:i/>
      <w:iCs/>
      <w:spacing w:val="-20"/>
      <w:sz w:val="22"/>
      <w:szCs w:val="22"/>
      <w:shd w:val="clear" w:color="auto" w:fill="FFFFFF"/>
    </w:rPr>
  </w:style>
  <w:style w:type="paragraph" w:customStyle="1" w:styleId="Bodytext50">
    <w:name w:val="Body text (5)"/>
    <w:basedOn w:val="Normal"/>
    <w:link w:val="Bodytext5"/>
    <w:rsid w:val="00397100"/>
    <w:pPr>
      <w:widowControl w:val="0"/>
      <w:shd w:val="clear" w:color="auto" w:fill="FFFFFF"/>
      <w:spacing w:before="180" w:after="300" w:line="0" w:lineRule="atLeast"/>
      <w:jc w:val="center"/>
    </w:pPr>
    <w:rPr>
      <w:rFonts w:ascii="Special#Default Metrics Font" w:eastAsia="Special#Default Metrics Font" w:hAnsi="Special#Default Metrics Font" w:cs="Special#Default Metrics Font"/>
      <w:i/>
      <w:iCs/>
      <w:spacing w:val="-20"/>
      <w:sz w:val="22"/>
      <w:szCs w:val="22"/>
      <w:lang w:val="hr-H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9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48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47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8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8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57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420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11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54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45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37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08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8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9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457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9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8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50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844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6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90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25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07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5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29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00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84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52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41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92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9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2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51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140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23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4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549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28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55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9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795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7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5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70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32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478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57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68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017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099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32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29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66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361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05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0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698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64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0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31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03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800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04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62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39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81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8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601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63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369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25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33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164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781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925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236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9422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990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283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49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70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6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04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027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50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58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2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471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14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261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13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08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06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587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06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111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49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53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93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663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52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5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42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19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2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577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131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43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8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002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35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46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88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71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56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98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07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088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39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985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29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57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643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85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74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48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58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807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88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182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661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649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81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97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17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70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05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96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58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72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114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5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22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98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447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743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29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3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05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83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8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6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77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6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383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76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06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73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19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80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244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2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02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9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24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09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35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90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580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9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70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089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659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246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33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5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826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329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88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06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2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25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761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94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03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033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613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13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8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857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5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52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51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19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35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0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03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26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838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814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41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8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57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5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0741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10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1044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16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820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53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647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02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99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64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99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73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744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94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1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71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11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61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639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65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71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31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69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27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982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98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49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67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51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15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58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6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64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768980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71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815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10867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9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8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28024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42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12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05074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3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51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84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08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95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85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0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73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90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85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87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50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9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927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49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49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495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99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0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6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61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193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72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60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93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633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8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819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2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36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425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529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289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588559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0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34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8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303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906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0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01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53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96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534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20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41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9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767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89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53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57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83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892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88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37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23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5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732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2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43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51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169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09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38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89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74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71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41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05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12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10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788</Words>
  <Characters>4492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Ibrahim Mehmedović</dc:creator>
  <cp:keywords/>
  <dc:description/>
  <cp:lastModifiedBy>Ibrahim Mehmedović</cp:lastModifiedBy>
  <cp:revision>5</cp:revision>
  <cp:lastPrinted>2020-12-25T11:09:00Z</cp:lastPrinted>
  <dcterms:created xsi:type="dcterms:W3CDTF">2020-12-25T11:09:00Z</dcterms:created>
  <dcterms:modified xsi:type="dcterms:W3CDTF">2020-12-26T08:07:00Z</dcterms:modified>
</cp:coreProperties>
</file>